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40" w:lineRule="exact"/>
        <w:ind w:firstLine="883" w:firstLineChars="200"/>
        <w:jc w:val="center"/>
        <w:rPr>
          <w:b/>
          <w:bCs/>
          <w:kern w:val="44"/>
          <w:sz w:val="44"/>
          <w:szCs w:val="44"/>
        </w:rPr>
      </w:pPr>
      <w:bookmarkStart w:id="0" w:name="_Toc229456846"/>
      <w:r>
        <w:rPr>
          <w:rFonts w:hint="eastAsia"/>
          <w:b/>
          <w:bCs/>
          <w:kern w:val="44"/>
          <w:sz w:val="44"/>
          <w:szCs w:val="44"/>
        </w:rPr>
        <w:t>技术要求</w:t>
      </w:r>
    </w:p>
    <w:bookmarkEnd w:id="0"/>
    <w:p>
      <w:pPr>
        <w:tabs>
          <w:tab w:val="left" w:pos="1080"/>
        </w:tabs>
        <w:spacing w:line="360" w:lineRule="auto"/>
        <w:rPr>
          <w:b/>
          <w:bCs/>
        </w:rPr>
      </w:pPr>
      <w:r>
        <w:rPr>
          <w:rFonts w:hint="eastAsia"/>
          <w:b/>
          <w:bCs/>
        </w:rPr>
        <w:t>一、项目技术概况：</w:t>
      </w:r>
    </w:p>
    <w:p>
      <w:pPr>
        <w:tabs>
          <w:tab w:val="left" w:pos="1080"/>
        </w:tabs>
        <w:spacing w:line="360" w:lineRule="auto"/>
        <w:ind w:firstLine="460" w:firstLineChars="192"/>
      </w:pPr>
      <w:r>
        <w:rPr>
          <w:rFonts w:hint="eastAsia"/>
        </w:rPr>
        <w:t>（一）地点：安徽信息工程学院A17、A18、A19、A20学生公寓楼</w:t>
      </w:r>
    </w:p>
    <w:p>
      <w:pPr>
        <w:tabs>
          <w:tab w:val="left" w:pos="1080"/>
        </w:tabs>
        <w:spacing w:line="360" w:lineRule="auto"/>
        <w:ind w:firstLine="460" w:firstLineChars="192"/>
      </w:pPr>
      <w:r>
        <w:rPr>
          <w:rFonts w:hint="eastAsia"/>
        </w:rPr>
        <w:t>（二）安装数量及启用时间：</w:t>
      </w:r>
      <w:bookmarkStart w:id="1" w:name="_GoBack"/>
      <w:bookmarkEnd w:id="1"/>
    </w:p>
    <w:tbl>
      <w:tblPr>
        <w:tblStyle w:val="7"/>
        <w:tblpPr w:leftFromText="180" w:rightFromText="180" w:vertAnchor="text" w:horzAnchor="margin" w:tblpY="142"/>
        <w:tblOverlap w:val="never"/>
        <w:tblW w:w="8946" w:type="dxa"/>
        <w:tblInd w:w="0" w:type="dxa"/>
        <w:tblLayout w:type="fixed"/>
        <w:tblCellMar>
          <w:top w:w="0" w:type="dxa"/>
          <w:left w:w="0" w:type="dxa"/>
          <w:bottom w:w="0" w:type="dxa"/>
          <w:right w:w="0" w:type="dxa"/>
        </w:tblCellMar>
      </w:tblPr>
      <w:tblGrid>
        <w:gridCol w:w="1168"/>
        <w:gridCol w:w="1252"/>
        <w:gridCol w:w="1253"/>
        <w:gridCol w:w="1252"/>
        <w:gridCol w:w="1253"/>
        <w:gridCol w:w="1252"/>
        <w:gridCol w:w="1516"/>
      </w:tblGrid>
      <w:tr>
        <w:tblPrEx>
          <w:tblCellMar>
            <w:top w:w="0" w:type="dxa"/>
            <w:left w:w="0" w:type="dxa"/>
            <w:bottom w:w="0" w:type="dxa"/>
            <w:right w:w="0" w:type="dxa"/>
          </w:tblCellMar>
        </w:tblPrEx>
        <w:trPr>
          <w:trHeight w:val="451" w:hRule="atLeast"/>
        </w:trPr>
        <w:tc>
          <w:tcPr>
            <w:tcW w:w="11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szCs w:val="21"/>
              </w:rPr>
            </w:pPr>
            <w:r>
              <w:rPr>
                <w:rFonts w:hint="eastAsia"/>
                <w:sz w:val="21"/>
                <w:szCs w:val="21"/>
                <w:lang w:bidi="ar"/>
              </w:rPr>
              <w:t>楼 宇</w:t>
            </w:r>
          </w:p>
        </w:tc>
        <w:tc>
          <w:tcPr>
            <w:tcW w:w="12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szCs w:val="21"/>
              </w:rPr>
            </w:pPr>
            <w:r>
              <w:rPr>
                <w:rFonts w:hint="eastAsia"/>
                <w:sz w:val="21"/>
                <w:szCs w:val="21"/>
                <w:lang w:bidi="ar"/>
              </w:rPr>
              <w:t>学生宿舍数</w:t>
            </w:r>
          </w:p>
        </w:tc>
        <w:tc>
          <w:tcPr>
            <w:tcW w:w="12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szCs w:val="21"/>
              </w:rPr>
            </w:pPr>
            <w:r>
              <w:rPr>
                <w:rFonts w:hint="eastAsia"/>
                <w:sz w:val="21"/>
                <w:szCs w:val="21"/>
                <w:lang w:bidi="ar"/>
              </w:rPr>
              <w:t>洗衣房数量</w:t>
            </w:r>
          </w:p>
        </w:tc>
        <w:tc>
          <w:tcPr>
            <w:tcW w:w="12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szCs w:val="21"/>
              </w:rPr>
            </w:pPr>
            <w:r>
              <w:rPr>
                <w:rFonts w:hint="eastAsia"/>
                <w:sz w:val="21"/>
                <w:szCs w:val="21"/>
                <w:lang w:bidi="ar"/>
              </w:rPr>
              <w:t>洗衣机台数</w:t>
            </w:r>
          </w:p>
        </w:tc>
        <w:tc>
          <w:tcPr>
            <w:tcW w:w="12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szCs w:val="21"/>
              </w:rPr>
            </w:pPr>
            <w:r>
              <w:rPr>
                <w:rFonts w:hint="eastAsia"/>
                <w:sz w:val="21"/>
                <w:szCs w:val="21"/>
                <w:lang w:bidi="ar"/>
              </w:rPr>
              <w:t>烘干机台数</w:t>
            </w:r>
          </w:p>
        </w:tc>
        <w:tc>
          <w:tcPr>
            <w:tcW w:w="12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szCs w:val="21"/>
              </w:rPr>
            </w:pPr>
            <w:r>
              <w:rPr>
                <w:rFonts w:hint="eastAsia"/>
                <w:sz w:val="21"/>
                <w:szCs w:val="21"/>
                <w:lang w:bidi="ar"/>
              </w:rPr>
              <w:t>洗鞋机台数</w:t>
            </w:r>
          </w:p>
        </w:tc>
        <w:tc>
          <w:tcPr>
            <w:tcW w:w="15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szCs w:val="21"/>
              </w:rPr>
            </w:pPr>
            <w:r>
              <w:rPr>
                <w:rFonts w:hint="eastAsia"/>
                <w:sz w:val="21"/>
                <w:szCs w:val="21"/>
                <w:lang w:bidi="ar"/>
              </w:rPr>
              <w:t>安装时间</w:t>
            </w:r>
          </w:p>
        </w:tc>
      </w:tr>
      <w:tr>
        <w:tblPrEx>
          <w:tblCellMar>
            <w:top w:w="0" w:type="dxa"/>
            <w:left w:w="0" w:type="dxa"/>
            <w:bottom w:w="0" w:type="dxa"/>
            <w:right w:w="0" w:type="dxa"/>
          </w:tblCellMar>
        </w:tblPrEx>
        <w:trPr>
          <w:trHeight w:val="383" w:hRule="atLeast"/>
        </w:trPr>
        <w:tc>
          <w:tcPr>
            <w:tcW w:w="11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A17公寓</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337</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6</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22</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w:t>
            </w:r>
          </w:p>
        </w:tc>
        <w:tc>
          <w:tcPr>
            <w:tcW w:w="1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2023年9月</w:t>
            </w:r>
          </w:p>
        </w:tc>
      </w:tr>
      <w:tr>
        <w:tblPrEx>
          <w:tblCellMar>
            <w:top w:w="0" w:type="dxa"/>
            <w:left w:w="0" w:type="dxa"/>
            <w:bottom w:w="0" w:type="dxa"/>
            <w:right w:w="0" w:type="dxa"/>
          </w:tblCellMar>
        </w:tblPrEx>
        <w:trPr>
          <w:trHeight w:val="383" w:hRule="atLeast"/>
        </w:trPr>
        <w:tc>
          <w:tcPr>
            <w:tcW w:w="11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A18公寓</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342</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6</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22</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w:t>
            </w:r>
          </w:p>
        </w:tc>
        <w:tc>
          <w:tcPr>
            <w:tcW w:w="1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2023年9月</w:t>
            </w:r>
          </w:p>
        </w:tc>
      </w:tr>
      <w:tr>
        <w:tblPrEx>
          <w:tblCellMar>
            <w:top w:w="0" w:type="dxa"/>
            <w:left w:w="0" w:type="dxa"/>
            <w:bottom w:w="0" w:type="dxa"/>
            <w:right w:w="0" w:type="dxa"/>
          </w:tblCellMar>
        </w:tblPrEx>
        <w:trPr>
          <w:trHeight w:val="383" w:hRule="atLeast"/>
        </w:trPr>
        <w:tc>
          <w:tcPr>
            <w:tcW w:w="11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A19公寓</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rPr>
              <w:t>352</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6</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22</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w:t>
            </w:r>
          </w:p>
        </w:tc>
        <w:tc>
          <w:tcPr>
            <w:tcW w:w="1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2024年9月</w:t>
            </w:r>
          </w:p>
        </w:tc>
      </w:tr>
      <w:tr>
        <w:tblPrEx>
          <w:tblCellMar>
            <w:top w:w="0" w:type="dxa"/>
            <w:left w:w="0" w:type="dxa"/>
            <w:bottom w:w="0" w:type="dxa"/>
            <w:right w:w="0" w:type="dxa"/>
          </w:tblCellMar>
        </w:tblPrEx>
        <w:trPr>
          <w:trHeight w:val="383" w:hRule="atLeast"/>
        </w:trPr>
        <w:tc>
          <w:tcPr>
            <w:tcW w:w="11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A20公寓</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rPr>
              <w:t>419</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rPr>
              <w:t>6</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rPr>
              <w:t>24</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rPr>
              <w:t>2</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rPr>
              <w:t>2</w:t>
            </w:r>
          </w:p>
        </w:tc>
        <w:tc>
          <w:tcPr>
            <w:tcW w:w="1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2024年9月</w:t>
            </w:r>
          </w:p>
        </w:tc>
      </w:tr>
      <w:tr>
        <w:tblPrEx>
          <w:tblCellMar>
            <w:top w:w="0" w:type="dxa"/>
            <w:left w:w="0" w:type="dxa"/>
            <w:bottom w:w="0" w:type="dxa"/>
            <w:right w:w="0" w:type="dxa"/>
          </w:tblCellMar>
        </w:tblPrEx>
        <w:trPr>
          <w:trHeight w:val="398" w:hRule="atLeast"/>
        </w:trPr>
        <w:tc>
          <w:tcPr>
            <w:tcW w:w="11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合 计</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rPr>
              <w:t>1450</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24</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90</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8</w:t>
            </w:r>
          </w:p>
        </w:tc>
        <w:tc>
          <w:tcPr>
            <w:tcW w:w="12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r>
              <w:rPr>
                <w:rFonts w:hint="eastAsia"/>
                <w:sz w:val="21"/>
                <w:szCs w:val="21"/>
                <w:lang w:bidi="ar"/>
              </w:rPr>
              <w:t>8</w:t>
            </w:r>
          </w:p>
        </w:tc>
        <w:tc>
          <w:tcPr>
            <w:tcW w:w="1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szCs w:val="21"/>
              </w:rPr>
            </w:pPr>
          </w:p>
        </w:tc>
      </w:tr>
    </w:tbl>
    <w:p>
      <w:pPr>
        <w:tabs>
          <w:tab w:val="left" w:pos="1080"/>
        </w:tabs>
        <w:spacing w:line="360" w:lineRule="auto"/>
        <w:ind w:firstLine="460" w:firstLineChars="192"/>
      </w:pPr>
      <w:r>
        <w:rPr>
          <w:rFonts w:hint="eastAsia"/>
        </w:rPr>
        <w:t>（三）安装基本要求：</w:t>
      </w:r>
    </w:p>
    <w:p>
      <w:pPr>
        <w:tabs>
          <w:tab w:val="left" w:pos="1080"/>
        </w:tabs>
        <w:spacing w:line="440" w:lineRule="exact"/>
        <w:ind w:firstLine="460" w:firstLineChars="192"/>
      </w:pPr>
      <w:r>
        <w:rPr>
          <w:rFonts w:hint="eastAsia"/>
        </w:rPr>
        <w:t>1.每栋公寓楼南北两边楼栋每2层设置1个洗衣房，原公共卫生间</w:t>
      </w:r>
      <w:r>
        <w:rPr>
          <w:rFonts w:hint="eastAsia"/>
          <w:lang w:eastAsia="zh-CN"/>
        </w:rPr>
        <w:t>（</w:t>
      </w:r>
      <w:r>
        <w:rPr>
          <w:rFonts w:hint="eastAsia"/>
          <w:lang w:val="en-US" w:eastAsia="zh-CN"/>
        </w:rPr>
        <w:t>6间</w:t>
      </w:r>
      <w:r>
        <w:rPr>
          <w:rFonts w:hint="eastAsia"/>
          <w:lang w:eastAsia="zh-CN"/>
        </w:rPr>
        <w:t>）</w:t>
      </w:r>
      <w:r>
        <w:rPr>
          <w:rFonts w:hint="eastAsia"/>
        </w:rPr>
        <w:t>内的洗衣机</w:t>
      </w:r>
      <w:r>
        <w:rPr>
          <w:rFonts w:hint="eastAsia"/>
          <w:lang w:val="en-US" w:eastAsia="zh-CN"/>
        </w:rPr>
        <w:t>各</w:t>
      </w:r>
      <w:r>
        <w:rPr>
          <w:rFonts w:hint="eastAsia"/>
        </w:rPr>
        <w:t>保留1台（需更换）；</w:t>
      </w:r>
    </w:p>
    <w:p>
      <w:pPr>
        <w:tabs>
          <w:tab w:val="left" w:pos="1080"/>
        </w:tabs>
        <w:spacing w:line="440" w:lineRule="exact"/>
        <w:ind w:firstLine="460" w:firstLineChars="192"/>
      </w:pPr>
      <w:r>
        <w:rPr>
          <w:rFonts w:hint="eastAsia"/>
        </w:rPr>
        <w:t>2.洗衣房内包含全自动洗衣机3台；南北楼各选择一个洗衣房放置全自动烘干机1台，洗鞋机1台，具体楼层及设置数量见下表：</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69"/>
        <w:gridCol w:w="1386"/>
        <w:gridCol w:w="1406"/>
        <w:gridCol w:w="1386"/>
        <w:gridCol w:w="1387"/>
        <w:gridCol w:w="1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noWrap w:val="0"/>
            <w:vAlign w:val="center"/>
          </w:tcPr>
          <w:p>
            <w:pPr>
              <w:tabs>
                <w:tab w:val="left" w:pos="1080"/>
              </w:tabs>
              <w:spacing w:line="440" w:lineRule="exact"/>
              <w:rPr>
                <w:rFonts w:hint="eastAsia"/>
                <w:kern w:val="2"/>
              </w:rPr>
            </w:pPr>
            <w:r>
              <w:rPr>
                <w:rFonts w:hint="eastAsia"/>
                <w:kern w:val="2"/>
              </w:rPr>
              <w:t>楼栋</w:t>
            </w:r>
          </w:p>
        </w:tc>
        <w:tc>
          <w:tcPr>
            <w:tcW w:w="1576" w:type="dxa"/>
            <w:noWrap w:val="0"/>
            <w:vAlign w:val="center"/>
          </w:tcPr>
          <w:p>
            <w:pPr>
              <w:tabs>
                <w:tab w:val="left" w:pos="1080"/>
              </w:tabs>
              <w:spacing w:line="440" w:lineRule="exact"/>
              <w:rPr>
                <w:rFonts w:hint="eastAsia"/>
                <w:kern w:val="2"/>
              </w:rPr>
            </w:pPr>
            <w:r>
              <w:rPr>
                <w:rFonts w:hint="eastAsia"/>
                <w:kern w:val="2"/>
              </w:rPr>
              <w:t>南/北楼</w:t>
            </w:r>
          </w:p>
        </w:tc>
        <w:tc>
          <w:tcPr>
            <w:tcW w:w="1576" w:type="dxa"/>
            <w:noWrap w:val="0"/>
            <w:vAlign w:val="center"/>
          </w:tcPr>
          <w:p>
            <w:pPr>
              <w:tabs>
                <w:tab w:val="left" w:pos="1080"/>
              </w:tabs>
              <w:spacing w:line="440" w:lineRule="exact"/>
              <w:rPr>
                <w:rFonts w:hint="eastAsia"/>
                <w:kern w:val="2"/>
              </w:rPr>
            </w:pPr>
            <w:r>
              <w:rPr>
                <w:rFonts w:hint="eastAsia"/>
                <w:kern w:val="2"/>
              </w:rPr>
              <w:t>楼层</w:t>
            </w:r>
          </w:p>
        </w:tc>
        <w:tc>
          <w:tcPr>
            <w:tcW w:w="1576" w:type="dxa"/>
            <w:noWrap w:val="0"/>
            <w:vAlign w:val="center"/>
          </w:tcPr>
          <w:p>
            <w:pPr>
              <w:tabs>
                <w:tab w:val="left" w:pos="1080"/>
              </w:tabs>
              <w:spacing w:line="440" w:lineRule="exact"/>
              <w:rPr>
                <w:rFonts w:hint="eastAsia"/>
                <w:kern w:val="2"/>
              </w:rPr>
            </w:pPr>
            <w:r>
              <w:rPr>
                <w:rFonts w:hint="eastAsia"/>
                <w:kern w:val="2"/>
              </w:rPr>
              <w:t>洗衣机数量</w:t>
            </w:r>
          </w:p>
        </w:tc>
        <w:tc>
          <w:tcPr>
            <w:tcW w:w="1577" w:type="dxa"/>
            <w:noWrap w:val="0"/>
            <w:vAlign w:val="center"/>
          </w:tcPr>
          <w:p>
            <w:pPr>
              <w:tabs>
                <w:tab w:val="left" w:pos="1080"/>
              </w:tabs>
              <w:spacing w:line="440" w:lineRule="exact"/>
              <w:rPr>
                <w:rFonts w:hint="eastAsia"/>
                <w:kern w:val="2"/>
              </w:rPr>
            </w:pPr>
            <w:r>
              <w:rPr>
                <w:rFonts w:hint="eastAsia"/>
                <w:kern w:val="2"/>
              </w:rPr>
              <w:t>洗鞋机数量</w:t>
            </w:r>
          </w:p>
        </w:tc>
        <w:tc>
          <w:tcPr>
            <w:tcW w:w="1577" w:type="dxa"/>
            <w:noWrap w:val="0"/>
            <w:vAlign w:val="center"/>
          </w:tcPr>
          <w:p>
            <w:pPr>
              <w:tabs>
                <w:tab w:val="left" w:pos="1080"/>
              </w:tabs>
              <w:spacing w:line="440" w:lineRule="exact"/>
              <w:rPr>
                <w:rFonts w:hint="eastAsia"/>
                <w:kern w:val="2"/>
              </w:rPr>
            </w:pPr>
            <w:r>
              <w:rPr>
                <w:rFonts w:hint="eastAsia"/>
                <w:kern w:val="2"/>
              </w:rPr>
              <w:t>烘干机数量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restart"/>
            <w:noWrap w:val="0"/>
            <w:vAlign w:val="center"/>
          </w:tcPr>
          <w:p>
            <w:pPr>
              <w:tabs>
                <w:tab w:val="left" w:pos="1080"/>
              </w:tabs>
              <w:spacing w:line="440" w:lineRule="exact"/>
              <w:rPr>
                <w:rFonts w:hint="eastAsia"/>
                <w:kern w:val="2"/>
              </w:rPr>
            </w:pPr>
            <w:r>
              <w:rPr>
                <w:rFonts w:hint="eastAsia"/>
                <w:kern w:val="2"/>
              </w:rPr>
              <w:t>A17/A18/A19</w:t>
            </w:r>
          </w:p>
        </w:tc>
        <w:tc>
          <w:tcPr>
            <w:tcW w:w="1576" w:type="dxa"/>
            <w:vMerge w:val="restart"/>
            <w:noWrap w:val="0"/>
            <w:vAlign w:val="center"/>
          </w:tcPr>
          <w:p>
            <w:pPr>
              <w:tabs>
                <w:tab w:val="left" w:pos="1080"/>
              </w:tabs>
              <w:spacing w:line="440" w:lineRule="exact"/>
              <w:rPr>
                <w:rFonts w:hint="eastAsia"/>
                <w:kern w:val="2"/>
              </w:rPr>
            </w:pPr>
            <w:r>
              <w:rPr>
                <w:rFonts w:hint="eastAsia"/>
                <w:kern w:val="2"/>
              </w:rPr>
              <w:t>南楼</w:t>
            </w:r>
          </w:p>
        </w:tc>
        <w:tc>
          <w:tcPr>
            <w:tcW w:w="1576" w:type="dxa"/>
            <w:noWrap w:val="0"/>
            <w:vAlign w:val="center"/>
          </w:tcPr>
          <w:p>
            <w:pPr>
              <w:tabs>
                <w:tab w:val="left" w:pos="1080"/>
              </w:tabs>
              <w:spacing w:line="440" w:lineRule="exact"/>
              <w:rPr>
                <w:rFonts w:hint="eastAsia"/>
                <w:kern w:val="2"/>
              </w:rPr>
            </w:pPr>
            <w:r>
              <w:rPr>
                <w:rFonts w:hint="eastAsia"/>
                <w:kern w:val="2"/>
              </w:rPr>
              <w:t>1、3、5</w:t>
            </w:r>
          </w:p>
        </w:tc>
        <w:tc>
          <w:tcPr>
            <w:tcW w:w="1576" w:type="dxa"/>
            <w:noWrap w:val="0"/>
            <w:vAlign w:val="center"/>
          </w:tcPr>
          <w:p>
            <w:pPr>
              <w:tabs>
                <w:tab w:val="left" w:pos="1080"/>
              </w:tabs>
              <w:spacing w:line="440" w:lineRule="exact"/>
              <w:rPr>
                <w:rFonts w:hint="default" w:eastAsia="宋体"/>
                <w:kern w:val="2"/>
                <w:lang w:val="en-US" w:eastAsia="zh-CN"/>
              </w:rPr>
            </w:pPr>
            <w:r>
              <w:rPr>
                <w:rFonts w:hint="eastAsia"/>
                <w:kern w:val="2"/>
              </w:rPr>
              <w:t>1</w:t>
            </w:r>
            <w:r>
              <w:rPr>
                <w:rFonts w:hint="eastAsia"/>
                <w:kern w:val="2"/>
                <w:lang w:val="en-US" w:eastAsia="zh-CN"/>
              </w:rPr>
              <w:t>台/层</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2</w:t>
            </w:r>
          </w:p>
        </w:tc>
        <w:tc>
          <w:tcPr>
            <w:tcW w:w="1576" w:type="dxa"/>
            <w:noWrap w:val="0"/>
            <w:vAlign w:val="center"/>
          </w:tcPr>
          <w:p>
            <w:pPr>
              <w:tabs>
                <w:tab w:val="left" w:pos="1080"/>
              </w:tabs>
              <w:spacing w:line="440" w:lineRule="exact"/>
              <w:rPr>
                <w:rFonts w:hint="eastAsia"/>
                <w:kern w:val="2"/>
              </w:rPr>
            </w:pPr>
            <w:r>
              <w:rPr>
                <w:rFonts w:hint="eastAsia"/>
                <w:kern w:val="2"/>
              </w:rPr>
              <w:t>2</w:t>
            </w:r>
          </w:p>
        </w:tc>
        <w:tc>
          <w:tcPr>
            <w:tcW w:w="1577" w:type="dxa"/>
            <w:noWrap w:val="0"/>
            <w:vAlign w:val="center"/>
          </w:tcPr>
          <w:p>
            <w:pPr>
              <w:tabs>
                <w:tab w:val="left" w:pos="1080"/>
              </w:tabs>
              <w:spacing w:line="440" w:lineRule="exact"/>
              <w:rPr>
                <w:rFonts w:hint="eastAsia"/>
                <w:kern w:val="2"/>
              </w:rPr>
            </w:pPr>
            <w:r>
              <w:rPr>
                <w:rFonts w:hint="eastAsia"/>
                <w:kern w:val="2"/>
              </w:rPr>
              <w:t>1</w:t>
            </w:r>
          </w:p>
        </w:tc>
        <w:tc>
          <w:tcPr>
            <w:tcW w:w="1577" w:type="dxa"/>
            <w:noWrap w:val="0"/>
            <w:vAlign w:val="center"/>
          </w:tcPr>
          <w:p>
            <w:pPr>
              <w:tabs>
                <w:tab w:val="left" w:pos="1080"/>
              </w:tabs>
              <w:spacing w:line="440" w:lineRule="exact"/>
              <w:rPr>
                <w:rFonts w:hint="eastAsia"/>
                <w:kern w:val="2"/>
              </w:rPr>
            </w:pPr>
            <w:r>
              <w:rPr>
                <w:rFonts w:hint="eastAsia"/>
                <w:kern w:val="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4</w:t>
            </w: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6</w:t>
            </w: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vMerge w:val="restart"/>
            <w:noWrap w:val="0"/>
            <w:vAlign w:val="center"/>
          </w:tcPr>
          <w:p>
            <w:pPr>
              <w:tabs>
                <w:tab w:val="left" w:pos="1080"/>
              </w:tabs>
              <w:spacing w:line="440" w:lineRule="exact"/>
              <w:rPr>
                <w:rFonts w:hint="eastAsia"/>
                <w:kern w:val="2"/>
              </w:rPr>
            </w:pPr>
            <w:r>
              <w:rPr>
                <w:rFonts w:hint="eastAsia"/>
                <w:kern w:val="2"/>
              </w:rPr>
              <w:t>北楼</w:t>
            </w:r>
          </w:p>
        </w:tc>
        <w:tc>
          <w:tcPr>
            <w:tcW w:w="1576" w:type="dxa"/>
            <w:noWrap w:val="0"/>
            <w:vAlign w:val="center"/>
          </w:tcPr>
          <w:p>
            <w:pPr>
              <w:tabs>
                <w:tab w:val="left" w:pos="1080"/>
              </w:tabs>
              <w:spacing w:line="440" w:lineRule="exact"/>
              <w:rPr>
                <w:rFonts w:hint="eastAsia"/>
                <w:kern w:val="2"/>
              </w:rPr>
            </w:pPr>
            <w:r>
              <w:rPr>
                <w:rFonts w:hint="eastAsia"/>
                <w:kern w:val="2"/>
              </w:rPr>
              <w:t>1</w:t>
            </w:r>
          </w:p>
        </w:tc>
        <w:tc>
          <w:tcPr>
            <w:tcW w:w="1576" w:type="dxa"/>
            <w:noWrap w:val="0"/>
            <w:vAlign w:val="center"/>
          </w:tcPr>
          <w:p>
            <w:pPr>
              <w:tabs>
                <w:tab w:val="left" w:pos="1080"/>
              </w:tabs>
              <w:spacing w:line="440" w:lineRule="exact"/>
              <w:rPr>
                <w:rFonts w:hint="eastAsia"/>
                <w:kern w:val="2"/>
              </w:rPr>
            </w:pPr>
            <w:r>
              <w:rPr>
                <w:rFonts w:hint="eastAsia"/>
                <w:kern w:val="2"/>
              </w:rPr>
              <w:t>2</w:t>
            </w:r>
          </w:p>
        </w:tc>
        <w:tc>
          <w:tcPr>
            <w:tcW w:w="1577" w:type="dxa"/>
            <w:noWrap w:val="0"/>
            <w:vAlign w:val="center"/>
          </w:tcPr>
          <w:p>
            <w:pPr>
              <w:tabs>
                <w:tab w:val="left" w:pos="1080"/>
              </w:tabs>
              <w:spacing w:line="440" w:lineRule="exact"/>
              <w:rPr>
                <w:rFonts w:hint="eastAsia"/>
                <w:kern w:val="2"/>
              </w:rPr>
            </w:pPr>
            <w:r>
              <w:rPr>
                <w:rFonts w:hint="eastAsia"/>
                <w:kern w:val="2"/>
              </w:rPr>
              <w:t>1</w:t>
            </w:r>
          </w:p>
        </w:tc>
        <w:tc>
          <w:tcPr>
            <w:tcW w:w="1577" w:type="dxa"/>
            <w:noWrap w:val="0"/>
            <w:vAlign w:val="center"/>
          </w:tcPr>
          <w:p>
            <w:pPr>
              <w:tabs>
                <w:tab w:val="left" w:pos="1080"/>
              </w:tabs>
              <w:spacing w:line="440" w:lineRule="exact"/>
              <w:rPr>
                <w:rFonts w:hint="eastAsia"/>
                <w:kern w:val="2"/>
              </w:rPr>
            </w:pPr>
            <w:r>
              <w:rPr>
                <w:rFonts w:hint="eastAsia"/>
                <w:kern w:val="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2、4、6</w:t>
            </w:r>
          </w:p>
        </w:tc>
        <w:tc>
          <w:tcPr>
            <w:tcW w:w="1576" w:type="dxa"/>
            <w:noWrap w:val="0"/>
            <w:vAlign w:val="center"/>
          </w:tcPr>
          <w:p>
            <w:pPr>
              <w:tabs>
                <w:tab w:val="left" w:pos="1080"/>
              </w:tabs>
              <w:spacing w:line="440" w:lineRule="exact"/>
              <w:rPr>
                <w:rFonts w:hint="default" w:eastAsia="宋体"/>
                <w:kern w:val="2"/>
                <w:lang w:val="en-US" w:eastAsia="zh-CN"/>
              </w:rPr>
            </w:pPr>
            <w:r>
              <w:rPr>
                <w:rFonts w:hint="eastAsia"/>
                <w:kern w:val="2"/>
              </w:rPr>
              <w:t>1</w:t>
            </w:r>
            <w:r>
              <w:rPr>
                <w:rFonts w:hint="eastAsia"/>
                <w:kern w:val="2"/>
                <w:lang w:val="en-US" w:eastAsia="zh-CN"/>
              </w:rPr>
              <w:t>台/层</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5</w:t>
            </w: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restart"/>
            <w:noWrap w:val="0"/>
            <w:vAlign w:val="center"/>
          </w:tcPr>
          <w:p>
            <w:pPr>
              <w:tabs>
                <w:tab w:val="left" w:pos="1080"/>
              </w:tabs>
              <w:spacing w:line="440" w:lineRule="exact"/>
              <w:rPr>
                <w:rFonts w:hint="eastAsia"/>
                <w:kern w:val="2"/>
              </w:rPr>
            </w:pPr>
            <w:r>
              <w:rPr>
                <w:rFonts w:hint="eastAsia"/>
                <w:kern w:val="2"/>
              </w:rPr>
              <w:t>A20</w:t>
            </w:r>
          </w:p>
        </w:tc>
        <w:tc>
          <w:tcPr>
            <w:tcW w:w="1576" w:type="dxa"/>
            <w:vMerge w:val="restart"/>
            <w:noWrap w:val="0"/>
            <w:vAlign w:val="center"/>
          </w:tcPr>
          <w:p>
            <w:pPr>
              <w:rPr>
                <w:kern w:val="2"/>
              </w:rPr>
            </w:pPr>
          </w:p>
          <w:p>
            <w:pPr>
              <w:rPr>
                <w:kern w:val="2"/>
              </w:rPr>
            </w:pPr>
            <w:r>
              <w:rPr>
                <w:rFonts w:hint="eastAsia"/>
                <w:kern w:val="2"/>
              </w:rPr>
              <w:t>南楼</w:t>
            </w:r>
          </w:p>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1、3、5</w:t>
            </w:r>
          </w:p>
        </w:tc>
        <w:tc>
          <w:tcPr>
            <w:tcW w:w="1576" w:type="dxa"/>
            <w:noWrap w:val="0"/>
            <w:vAlign w:val="center"/>
          </w:tcPr>
          <w:p>
            <w:pPr>
              <w:tabs>
                <w:tab w:val="left" w:pos="1080"/>
              </w:tabs>
              <w:spacing w:line="440" w:lineRule="exact"/>
              <w:rPr>
                <w:rFonts w:hint="default" w:eastAsia="宋体"/>
                <w:kern w:val="2"/>
                <w:lang w:val="en-US" w:eastAsia="zh-CN"/>
              </w:rPr>
            </w:pPr>
            <w:r>
              <w:rPr>
                <w:rFonts w:hint="eastAsia"/>
                <w:kern w:val="2"/>
              </w:rPr>
              <w:t>1</w:t>
            </w:r>
            <w:r>
              <w:rPr>
                <w:rFonts w:hint="eastAsia"/>
                <w:kern w:val="2"/>
                <w:lang w:val="en-US" w:eastAsia="zh-CN"/>
              </w:rPr>
              <w:t>台/层</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top"/>
          </w:tcPr>
          <w:p>
            <w:pPr>
              <w:tabs>
                <w:tab w:val="left" w:pos="1080"/>
              </w:tabs>
              <w:spacing w:line="440" w:lineRule="exact"/>
              <w:rPr>
                <w:rFonts w:hint="eastAsia"/>
                <w:kern w:val="2"/>
              </w:rPr>
            </w:pPr>
          </w:p>
        </w:tc>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2</w:t>
            </w:r>
          </w:p>
        </w:tc>
        <w:tc>
          <w:tcPr>
            <w:tcW w:w="1576" w:type="dxa"/>
            <w:noWrap w:val="0"/>
            <w:vAlign w:val="center"/>
          </w:tcPr>
          <w:p>
            <w:pPr>
              <w:tabs>
                <w:tab w:val="left" w:pos="1080"/>
              </w:tabs>
              <w:spacing w:line="440" w:lineRule="exact"/>
              <w:rPr>
                <w:rFonts w:hint="eastAsia"/>
                <w:kern w:val="2"/>
              </w:rPr>
            </w:pPr>
            <w:r>
              <w:rPr>
                <w:rFonts w:hint="eastAsia"/>
                <w:kern w:val="2"/>
              </w:rPr>
              <w:t>2</w:t>
            </w:r>
          </w:p>
        </w:tc>
        <w:tc>
          <w:tcPr>
            <w:tcW w:w="1577" w:type="dxa"/>
            <w:noWrap w:val="0"/>
            <w:vAlign w:val="center"/>
          </w:tcPr>
          <w:p>
            <w:pPr>
              <w:tabs>
                <w:tab w:val="left" w:pos="1080"/>
              </w:tabs>
              <w:spacing w:line="440" w:lineRule="exact"/>
              <w:rPr>
                <w:rFonts w:hint="eastAsia"/>
                <w:kern w:val="2"/>
              </w:rPr>
            </w:pPr>
            <w:r>
              <w:rPr>
                <w:rFonts w:hint="eastAsia"/>
                <w:kern w:val="2"/>
              </w:rPr>
              <w:t>1</w:t>
            </w:r>
          </w:p>
        </w:tc>
        <w:tc>
          <w:tcPr>
            <w:tcW w:w="1577" w:type="dxa"/>
            <w:noWrap w:val="0"/>
            <w:vAlign w:val="center"/>
          </w:tcPr>
          <w:p>
            <w:pPr>
              <w:tabs>
                <w:tab w:val="left" w:pos="1080"/>
              </w:tabs>
              <w:spacing w:line="440" w:lineRule="exact"/>
              <w:rPr>
                <w:rFonts w:hint="eastAsia"/>
                <w:kern w:val="2"/>
              </w:rPr>
            </w:pPr>
            <w:r>
              <w:rPr>
                <w:rFonts w:hint="eastAsia"/>
                <w:kern w:val="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top"/>
          </w:tcPr>
          <w:p>
            <w:pPr>
              <w:tabs>
                <w:tab w:val="left" w:pos="1080"/>
              </w:tabs>
              <w:spacing w:line="440" w:lineRule="exact"/>
              <w:rPr>
                <w:rFonts w:hint="eastAsia"/>
                <w:kern w:val="2"/>
              </w:rPr>
            </w:pPr>
          </w:p>
        </w:tc>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4</w:t>
            </w:r>
          </w:p>
        </w:tc>
        <w:tc>
          <w:tcPr>
            <w:tcW w:w="1576" w:type="dxa"/>
            <w:noWrap w:val="0"/>
            <w:vAlign w:val="center"/>
          </w:tcPr>
          <w:p>
            <w:pPr>
              <w:tabs>
                <w:tab w:val="left" w:pos="1080"/>
              </w:tabs>
              <w:spacing w:line="440" w:lineRule="exact"/>
              <w:rPr>
                <w:rFonts w:hint="eastAsia"/>
                <w:kern w:val="2"/>
              </w:rPr>
            </w:pPr>
            <w:r>
              <w:rPr>
                <w:rFonts w:hint="eastAsia"/>
                <w:kern w:val="2"/>
              </w:rPr>
              <w:t>4</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top"/>
          </w:tcPr>
          <w:p>
            <w:pPr>
              <w:tabs>
                <w:tab w:val="left" w:pos="1080"/>
              </w:tabs>
              <w:spacing w:line="440" w:lineRule="exact"/>
              <w:rPr>
                <w:rFonts w:hint="eastAsia"/>
                <w:kern w:val="2"/>
              </w:rPr>
            </w:pPr>
          </w:p>
        </w:tc>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6</w:t>
            </w:r>
          </w:p>
        </w:tc>
        <w:tc>
          <w:tcPr>
            <w:tcW w:w="1576" w:type="dxa"/>
            <w:noWrap w:val="0"/>
            <w:vAlign w:val="center"/>
          </w:tcPr>
          <w:p>
            <w:pPr>
              <w:tabs>
                <w:tab w:val="left" w:pos="1080"/>
              </w:tabs>
              <w:spacing w:line="440" w:lineRule="exact"/>
              <w:rPr>
                <w:rFonts w:hint="eastAsia"/>
                <w:kern w:val="2"/>
              </w:rPr>
            </w:pPr>
            <w:r>
              <w:rPr>
                <w:rFonts w:hint="eastAsia"/>
                <w:kern w:val="2"/>
              </w:rPr>
              <w:t>4</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top"/>
          </w:tcPr>
          <w:p>
            <w:pPr>
              <w:tabs>
                <w:tab w:val="left" w:pos="1080"/>
              </w:tabs>
              <w:spacing w:line="440" w:lineRule="exact"/>
              <w:rPr>
                <w:rFonts w:hint="eastAsia"/>
                <w:kern w:val="2"/>
              </w:rPr>
            </w:pPr>
          </w:p>
        </w:tc>
        <w:tc>
          <w:tcPr>
            <w:tcW w:w="1576" w:type="dxa"/>
            <w:vMerge w:val="restart"/>
            <w:noWrap w:val="0"/>
            <w:vAlign w:val="center"/>
          </w:tcPr>
          <w:p>
            <w:pPr>
              <w:tabs>
                <w:tab w:val="left" w:pos="1080"/>
              </w:tabs>
              <w:spacing w:line="440" w:lineRule="exact"/>
              <w:rPr>
                <w:rFonts w:hint="eastAsia"/>
                <w:kern w:val="2"/>
              </w:rPr>
            </w:pPr>
            <w:r>
              <w:rPr>
                <w:rFonts w:hint="eastAsia"/>
                <w:kern w:val="2"/>
              </w:rPr>
              <w:t>北楼</w:t>
            </w:r>
          </w:p>
        </w:tc>
        <w:tc>
          <w:tcPr>
            <w:tcW w:w="1576" w:type="dxa"/>
            <w:noWrap w:val="0"/>
            <w:vAlign w:val="center"/>
          </w:tcPr>
          <w:p>
            <w:pPr>
              <w:tabs>
                <w:tab w:val="left" w:pos="1080"/>
              </w:tabs>
              <w:spacing w:line="440" w:lineRule="exact"/>
              <w:rPr>
                <w:rFonts w:hint="eastAsia"/>
                <w:kern w:val="2"/>
              </w:rPr>
            </w:pPr>
            <w:r>
              <w:rPr>
                <w:rFonts w:hint="eastAsia"/>
                <w:kern w:val="2"/>
              </w:rPr>
              <w:t>1</w:t>
            </w:r>
          </w:p>
        </w:tc>
        <w:tc>
          <w:tcPr>
            <w:tcW w:w="1576" w:type="dxa"/>
            <w:noWrap w:val="0"/>
            <w:vAlign w:val="center"/>
          </w:tcPr>
          <w:p>
            <w:pPr>
              <w:tabs>
                <w:tab w:val="left" w:pos="1080"/>
              </w:tabs>
              <w:spacing w:line="440" w:lineRule="exact"/>
              <w:rPr>
                <w:rFonts w:hint="eastAsia"/>
                <w:kern w:val="2"/>
              </w:rPr>
            </w:pPr>
            <w:r>
              <w:rPr>
                <w:rFonts w:hint="eastAsia"/>
                <w:kern w:val="2"/>
              </w:rPr>
              <w:t>2</w:t>
            </w:r>
          </w:p>
        </w:tc>
        <w:tc>
          <w:tcPr>
            <w:tcW w:w="1577" w:type="dxa"/>
            <w:noWrap w:val="0"/>
            <w:vAlign w:val="center"/>
          </w:tcPr>
          <w:p>
            <w:pPr>
              <w:tabs>
                <w:tab w:val="left" w:pos="1080"/>
              </w:tabs>
              <w:spacing w:line="440" w:lineRule="exact"/>
              <w:rPr>
                <w:rFonts w:hint="eastAsia"/>
                <w:kern w:val="2"/>
              </w:rPr>
            </w:pPr>
            <w:r>
              <w:rPr>
                <w:rFonts w:hint="eastAsia"/>
                <w:kern w:val="2"/>
              </w:rPr>
              <w:t>1</w:t>
            </w:r>
          </w:p>
        </w:tc>
        <w:tc>
          <w:tcPr>
            <w:tcW w:w="1577" w:type="dxa"/>
            <w:noWrap w:val="0"/>
            <w:vAlign w:val="center"/>
          </w:tcPr>
          <w:p>
            <w:pPr>
              <w:tabs>
                <w:tab w:val="left" w:pos="1080"/>
              </w:tabs>
              <w:spacing w:line="440" w:lineRule="exact"/>
              <w:rPr>
                <w:rFonts w:hint="eastAsia"/>
                <w:kern w:val="2"/>
              </w:rPr>
            </w:pPr>
            <w:r>
              <w:rPr>
                <w:rFonts w:hint="eastAsia"/>
                <w:kern w:val="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top"/>
          </w:tcPr>
          <w:p>
            <w:pPr>
              <w:tabs>
                <w:tab w:val="left" w:pos="1080"/>
              </w:tabs>
              <w:spacing w:line="440" w:lineRule="exact"/>
              <w:rPr>
                <w:rFonts w:hint="eastAsia"/>
                <w:kern w:val="2"/>
              </w:rPr>
            </w:pPr>
          </w:p>
        </w:tc>
        <w:tc>
          <w:tcPr>
            <w:tcW w:w="1576" w:type="dxa"/>
            <w:vMerge w:val="continue"/>
            <w:noWrap w:val="0"/>
            <w:vAlign w:val="top"/>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2、4、6</w:t>
            </w:r>
          </w:p>
        </w:tc>
        <w:tc>
          <w:tcPr>
            <w:tcW w:w="1576" w:type="dxa"/>
            <w:noWrap w:val="0"/>
            <w:vAlign w:val="center"/>
          </w:tcPr>
          <w:p>
            <w:pPr>
              <w:tabs>
                <w:tab w:val="left" w:pos="1080"/>
              </w:tabs>
              <w:spacing w:line="440" w:lineRule="exact"/>
              <w:rPr>
                <w:rFonts w:hint="default" w:eastAsia="宋体"/>
                <w:kern w:val="2"/>
                <w:lang w:val="en-US" w:eastAsia="zh-CN"/>
              </w:rPr>
            </w:pPr>
            <w:r>
              <w:rPr>
                <w:rFonts w:hint="eastAsia"/>
                <w:kern w:val="2"/>
              </w:rPr>
              <w:t>1</w:t>
            </w:r>
            <w:r>
              <w:rPr>
                <w:rFonts w:hint="eastAsia"/>
                <w:kern w:val="2"/>
                <w:lang w:val="en-US" w:eastAsia="zh-CN"/>
              </w:rPr>
              <w:t>台/层</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top"/>
          </w:tcPr>
          <w:p>
            <w:pPr>
              <w:tabs>
                <w:tab w:val="left" w:pos="1080"/>
              </w:tabs>
              <w:spacing w:line="440" w:lineRule="exact"/>
              <w:rPr>
                <w:rFonts w:hint="eastAsia"/>
                <w:kern w:val="2"/>
              </w:rPr>
            </w:pPr>
          </w:p>
        </w:tc>
        <w:tc>
          <w:tcPr>
            <w:tcW w:w="1576" w:type="dxa"/>
            <w:vMerge w:val="continue"/>
            <w:noWrap w:val="0"/>
            <w:vAlign w:val="top"/>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top"/>
          </w:tcPr>
          <w:p>
            <w:pPr>
              <w:tabs>
                <w:tab w:val="left" w:pos="1080"/>
              </w:tabs>
              <w:spacing w:line="440" w:lineRule="exact"/>
              <w:rPr>
                <w:rFonts w:hint="eastAsia"/>
                <w:kern w:val="2"/>
              </w:rPr>
            </w:pPr>
          </w:p>
        </w:tc>
        <w:tc>
          <w:tcPr>
            <w:tcW w:w="1576" w:type="dxa"/>
            <w:vMerge w:val="continue"/>
            <w:noWrap w:val="0"/>
            <w:vAlign w:val="top"/>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5</w:t>
            </w: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7" w:type="dxa"/>
            <w:noWrap w:val="0"/>
            <w:vAlign w:val="center"/>
          </w:tcPr>
          <w:p>
            <w:pPr>
              <w:tabs>
                <w:tab w:val="left" w:pos="1080"/>
              </w:tabs>
              <w:spacing w:line="440" w:lineRule="exact"/>
              <w:rPr>
                <w:rFonts w:hint="eastAsia"/>
                <w:kern w:val="2"/>
              </w:rPr>
            </w:pPr>
            <w:r>
              <w:rPr>
                <w:rFonts w:hint="eastAsia"/>
                <w:kern w:val="2"/>
              </w:rPr>
              <w:t>/</w:t>
            </w:r>
          </w:p>
        </w:tc>
        <w:tc>
          <w:tcPr>
            <w:tcW w:w="1577" w:type="dxa"/>
            <w:noWrap w:val="0"/>
            <w:vAlign w:val="center"/>
          </w:tcPr>
          <w:p>
            <w:pPr>
              <w:tabs>
                <w:tab w:val="left" w:pos="1080"/>
              </w:tabs>
              <w:spacing w:line="440" w:lineRule="exact"/>
              <w:rPr>
                <w:rFonts w:hint="eastAsia"/>
                <w:kern w:val="2"/>
              </w:rPr>
            </w:pPr>
            <w:r>
              <w:rPr>
                <w:rFonts w:hint="eastAsia"/>
                <w:kern w:val="2"/>
              </w:rPr>
              <w:t>/</w:t>
            </w:r>
          </w:p>
        </w:tc>
      </w:tr>
    </w:tbl>
    <w:p>
      <w:pPr>
        <w:tabs>
          <w:tab w:val="left" w:pos="1080"/>
        </w:tabs>
        <w:spacing w:line="440" w:lineRule="exact"/>
        <w:ind w:firstLine="480" w:firstLineChars="200"/>
      </w:pPr>
      <w:r>
        <w:rPr>
          <w:rFonts w:hint="eastAsia"/>
        </w:rPr>
        <w:t>3.洗衣机、烘干机、洗鞋机投放数量及布置位置需根据校方实际需求进行调整，各栋楼实际投放数量不得少于以上要求数量；</w:t>
      </w:r>
    </w:p>
    <w:p>
      <w:pPr>
        <w:tabs>
          <w:tab w:val="left" w:pos="1080"/>
        </w:tabs>
        <w:spacing w:line="440" w:lineRule="exact"/>
        <w:ind w:firstLine="460" w:firstLineChars="192"/>
      </w:pPr>
      <w:r>
        <w:rPr>
          <w:rFonts w:hint="eastAsia" w:cs="Times New Roman"/>
          <w:kern w:val="2"/>
        </w:rPr>
        <w:t>4.安装时间：</w:t>
      </w:r>
      <w:r>
        <w:rPr>
          <w:rFonts w:hint="eastAsia" w:cs="Times New Roman"/>
          <w:kern w:val="2"/>
          <w:lang w:val="en-US" w:eastAsia="zh-CN"/>
        </w:rPr>
        <w:t>洗衣房改造施工</w:t>
      </w:r>
      <w:r>
        <w:rPr>
          <w:rFonts w:hint="eastAsia" w:cs="Times New Roman"/>
          <w:kern w:val="2"/>
        </w:rPr>
        <w:t>可一次安装完成，也可分为两个阶段，其中A17、A18</w:t>
      </w:r>
      <w:r>
        <w:rPr>
          <w:rFonts w:hint="eastAsia" w:cs="Times New Roman"/>
          <w:kern w:val="2"/>
          <w:lang w:val="en-US" w:eastAsia="zh-CN"/>
        </w:rPr>
        <w:t>完成时间</w:t>
      </w:r>
      <w:r>
        <w:rPr>
          <w:rFonts w:hint="eastAsia" w:cs="Times New Roman"/>
          <w:kern w:val="2"/>
        </w:rPr>
        <w:t>为2023年9月，A19、A20</w:t>
      </w:r>
      <w:r>
        <w:rPr>
          <w:rFonts w:hint="eastAsia" w:cs="Times New Roman"/>
          <w:kern w:val="2"/>
          <w:lang w:val="en-US" w:eastAsia="zh-CN"/>
        </w:rPr>
        <w:t>完成时间</w:t>
      </w:r>
      <w:r>
        <w:rPr>
          <w:rFonts w:hint="eastAsia" w:cs="Times New Roman"/>
          <w:kern w:val="2"/>
        </w:rPr>
        <w:t>为2024年9月；</w:t>
      </w:r>
    </w:p>
    <w:p>
      <w:pPr>
        <w:tabs>
          <w:tab w:val="left" w:pos="1080"/>
        </w:tabs>
        <w:spacing w:line="440" w:lineRule="exact"/>
        <w:ind w:firstLine="460" w:firstLineChars="192"/>
      </w:pPr>
      <w:r>
        <w:rPr>
          <w:rFonts w:hint="eastAsia"/>
        </w:rPr>
        <w:t>5.洗衣机、烘干机、洗鞋机实行每日巡查点检，确保设施正常。</w:t>
      </w:r>
    </w:p>
    <w:p>
      <w:pPr>
        <w:tabs>
          <w:tab w:val="left" w:pos="1080"/>
        </w:tabs>
        <w:spacing w:line="440" w:lineRule="exact"/>
        <w:ind w:firstLine="460" w:firstLineChars="192"/>
      </w:pPr>
      <w:r>
        <w:rPr>
          <w:rFonts w:hint="eastAsia"/>
        </w:rPr>
        <w:t>（四）维修响应时间：</w:t>
      </w:r>
    </w:p>
    <w:p>
      <w:pPr>
        <w:tabs>
          <w:tab w:val="left" w:pos="1080"/>
        </w:tabs>
        <w:spacing w:line="440" w:lineRule="exact"/>
        <w:ind w:firstLine="460" w:firstLineChars="192"/>
      </w:pPr>
      <w:r>
        <w:rPr>
          <w:rFonts w:hint="eastAsia"/>
        </w:rPr>
        <w:t>1.在日常点检巡查中发现的问题，应及时反馈校方，并承诺2小时内修复时间，如不能及时修复，应启用备用设施（配件），保障实际使用需求；</w:t>
      </w:r>
    </w:p>
    <w:p>
      <w:pPr>
        <w:tabs>
          <w:tab w:val="left" w:pos="1080"/>
        </w:tabs>
        <w:spacing w:line="440" w:lineRule="exact"/>
        <w:ind w:firstLine="460" w:firstLineChars="192"/>
      </w:pPr>
      <w:r>
        <w:rPr>
          <w:rFonts w:hint="eastAsia"/>
        </w:rPr>
        <w:t>2.突发故障报修，中标方应在2小时内到现场处理，并及时反馈校方故障原因及修复时间。</w:t>
      </w:r>
    </w:p>
    <w:p>
      <w:pPr>
        <w:tabs>
          <w:tab w:val="left" w:pos="1080"/>
        </w:tabs>
        <w:spacing w:line="440" w:lineRule="exact"/>
        <w:rPr>
          <w:b/>
          <w:bCs/>
        </w:rPr>
      </w:pPr>
      <w:r>
        <w:rPr>
          <w:rFonts w:hint="eastAsia"/>
          <w:b/>
          <w:bCs/>
        </w:rPr>
        <w:t>二、设施设备要求：</w:t>
      </w:r>
    </w:p>
    <w:p>
      <w:pPr>
        <w:tabs>
          <w:tab w:val="left" w:pos="1080"/>
        </w:tabs>
        <w:spacing w:line="440" w:lineRule="exact"/>
        <w:ind w:firstLine="460" w:firstLineChars="192"/>
      </w:pPr>
      <w:r>
        <w:rPr>
          <w:rFonts w:hint="eastAsia"/>
        </w:rPr>
        <w:t>（一）主要设备清单：洗衣机、烘干机、洗鞋机、安装底座、管道及配件、排水管（沟槽）、空开、控制器、电线电缆等（列入附件三：设备投入报价明细表）。</w:t>
      </w:r>
    </w:p>
    <w:p>
      <w:pPr>
        <w:tabs>
          <w:tab w:val="left" w:pos="1080"/>
        </w:tabs>
        <w:spacing w:line="440" w:lineRule="exact"/>
        <w:ind w:firstLine="460" w:firstLineChars="192"/>
      </w:pPr>
      <w:r>
        <w:rPr>
          <w:rFonts w:hint="eastAsia"/>
        </w:rPr>
        <w:t>（二）设备品牌及相关要求：</w:t>
      </w:r>
    </w:p>
    <w:p>
      <w:pPr>
        <w:tabs>
          <w:tab w:val="left" w:pos="1080"/>
        </w:tabs>
        <w:spacing w:line="440" w:lineRule="exact"/>
        <w:ind w:firstLine="460" w:firstLineChars="192"/>
      </w:pPr>
      <w:r>
        <w:rPr>
          <w:rFonts w:hint="eastAsia"/>
        </w:rPr>
        <w:t>1.洗衣机、烘干机、洗鞋机、管道等设备必须提供国内一线知名品牌产品，洗衣机、烘干机、洗鞋机品牌如海尔、美的、小天鹅等，设备需附出厂合格证、3C认证（CQC认证）及相关检验证书。</w:t>
      </w:r>
    </w:p>
    <w:p>
      <w:pPr>
        <w:tabs>
          <w:tab w:val="left" w:pos="1080"/>
        </w:tabs>
        <w:spacing w:line="440" w:lineRule="exact"/>
        <w:ind w:firstLine="460" w:firstLineChars="192"/>
      </w:pPr>
      <w:r>
        <w:rPr>
          <w:rFonts w:hint="eastAsia"/>
        </w:rPr>
        <w:t>（1）洗衣机要求</w:t>
      </w:r>
    </w:p>
    <w:p>
      <w:pPr>
        <w:tabs>
          <w:tab w:val="left" w:pos="1080"/>
        </w:tabs>
        <w:spacing w:line="440" w:lineRule="exact"/>
        <w:ind w:firstLine="460" w:firstLineChars="192"/>
      </w:pPr>
      <w:r>
        <w:rPr>
          <w:rFonts w:hint="eastAsia"/>
        </w:rPr>
        <w:t>①所投产品必须具有3C（或CQC）证书。</w:t>
      </w:r>
    </w:p>
    <w:p>
      <w:pPr>
        <w:tabs>
          <w:tab w:val="left" w:pos="1080"/>
        </w:tabs>
        <w:spacing w:line="440" w:lineRule="exact"/>
        <w:ind w:firstLine="460" w:firstLineChars="192"/>
      </w:pPr>
      <w:r>
        <w:rPr>
          <w:rFonts w:hint="eastAsia"/>
        </w:rPr>
        <w:t>②洗衣能力：洗涤重量不低于8kg，脱水功率不低于600W。</w:t>
      </w:r>
    </w:p>
    <w:p>
      <w:pPr>
        <w:tabs>
          <w:tab w:val="left" w:pos="1080"/>
        </w:tabs>
        <w:spacing w:line="440" w:lineRule="exact"/>
        <w:ind w:firstLine="460" w:firstLineChars="192"/>
      </w:pPr>
      <w:r>
        <w:rPr>
          <w:rFonts w:hint="eastAsia"/>
        </w:rPr>
        <w:t>③洗衣模式：脱水、标准洗、浸泡洗。</w:t>
      </w:r>
    </w:p>
    <w:p>
      <w:pPr>
        <w:tabs>
          <w:tab w:val="left" w:pos="1080"/>
        </w:tabs>
        <w:spacing w:line="440" w:lineRule="exact"/>
        <w:ind w:firstLine="460" w:firstLineChars="192"/>
      </w:pPr>
      <w:r>
        <w:rPr>
          <w:rFonts w:hint="eastAsia"/>
        </w:rPr>
        <w:t>④产品类型：顶开式、下排水、全自动，波轮洗衣机。</w:t>
      </w:r>
    </w:p>
    <w:p>
      <w:pPr>
        <w:tabs>
          <w:tab w:val="left" w:pos="1080"/>
        </w:tabs>
        <w:spacing w:line="440" w:lineRule="exact"/>
        <w:ind w:firstLine="460" w:firstLineChars="192"/>
      </w:pPr>
      <w:r>
        <w:rPr>
          <w:rFonts w:hint="eastAsia"/>
        </w:rPr>
        <w:t>⑤产品材质：箱体为镀锌钢板，内桶为不锈钢。</w:t>
      </w:r>
    </w:p>
    <w:p>
      <w:pPr>
        <w:tabs>
          <w:tab w:val="left" w:pos="1080"/>
        </w:tabs>
        <w:spacing w:line="440" w:lineRule="exact"/>
        <w:ind w:firstLine="460" w:firstLineChars="192"/>
      </w:pPr>
      <w:r>
        <w:rPr>
          <w:rFonts w:hint="eastAsia"/>
        </w:rPr>
        <w:t>（2）烘干机要求</w:t>
      </w:r>
    </w:p>
    <w:p>
      <w:pPr>
        <w:tabs>
          <w:tab w:val="left" w:pos="1080"/>
        </w:tabs>
        <w:spacing w:line="440" w:lineRule="exact"/>
        <w:ind w:firstLine="460" w:firstLineChars="192"/>
      </w:pPr>
      <w:r>
        <w:rPr>
          <w:rFonts w:hint="eastAsia"/>
        </w:rPr>
        <w:t>①所投产品必须具有3C（或CQC）证书。</w:t>
      </w:r>
    </w:p>
    <w:p>
      <w:pPr>
        <w:tabs>
          <w:tab w:val="left" w:pos="1080"/>
        </w:tabs>
        <w:spacing w:line="440" w:lineRule="exact"/>
        <w:ind w:firstLine="460" w:firstLineChars="192"/>
      </w:pPr>
      <w:r>
        <w:rPr>
          <w:rFonts w:hint="eastAsia"/>
        </w:rPr>
        <w:t>②烘干模式：轻柔烘、标准烘、强力烘。</w:t>
      </w:r>
    </w:p>
    <w:p>
      <w:pPr>
        <w:tabs>
          <w:tab w:val="left" w:pos="1080"/>
        </w:tabs>
        <w:spacing w:line="440" w:lineRule="exact"/>
        <w:ind w:firstLine="460" w:firstLineChars="192"/>
      </w:pPr>
      <w:r>
        <w:rPr>
          <w:rFonts w:hint="eastAsia"/>
        </w:rPr>
        <w:t>③烘干能力：烘干容量8kg及以上。</w:t>
      </w:r>
    </w:p>
    <w:p>
      <w:pPr>
        <w:tabs>
          <w:tab w:val="left" w:pos="1080"/>
        </w:tabs>
        <w:spacing w:line="440" w:lineRule="exact"/>
        <w:ind w:firstLine="460" w:firstLineChars="192"/>
      </w:pPr>
      <w:r>
        <w:rPr>
          <w:rFonts w:hint="eastAsia"/>
        </w:rPr>
        <w:t>④产品类型：前开式、全自动滚筒式烘干机。</w:t>
      </w:r>
    </w:p>
    <w:p>
      <w:pPr>
        <w:tabs>
          <w:tab w:val="left" w:pos="1080"/>
        </w:tabs>
        <w:spacing w:line="440" w:lineRule="exact"/>
        <w:ind w:firstLine="460" w:firstLineChars="192"/>
      </w:pPr>
      <w:r>
        <w:rPr>
          <w:rFonts w:hint="eastAsia"/>
        </w:rPr>
        <w:t>（3）洗鞋机要求</w:t>
      </w:r>
    </w:p>
    <w:p>
      <w:pPr>
        <w:tabs>
          <w:tab w:val="left" w:pos="1080"/>
        </w:tabs>
        <w:spacing w:line="440" w:lineRule="exact"/>
        <w:ind w:firstLine="460" w:firstLineChars="192"/>
      </w:pPr>
      <w:r>
        <w:rPr>
          <w:rFonts w:hint="eastAsia"/>
        </w:rPr>
        <w:t>①所投产品必须具有3C（或CQC）证书。</w:t>
      </w:r>
    </w:p>
    <w:p>
      <w:pPr>
        <w:tabs>
          <w:tab w:val="left" w:pos="1080"/>
        </w:tabs>
        <w:spacing w:line="440" w:lineRule="exact"/>
        <w:ind w:firstLine="460" w:firstLineChars="192"/>
      </w:pPr>
      <w:r>
        <w:rPr>
          <w:rFonts w:hint="eastAsia"/>
        </w:rPr>
        <w:t>②洗鞋模式：快洗、标准洗。</w:t>
      </w:r>
    </w:p>
    <w:p>
      <w:pPr>
        <w:tabs>
          <w:tab w:val="left" w:pos="1080"/>
        </w:tabs>
        <w:spacing w:line="440" w:lineRule="exact"/>
        <w:ind w:firstLine="460" w:firstLineChars="192"/>
      </w:pPr>
      <w:r>
        <w:rPr>
          <w:rFonts w:hint="eastAsia"/>
        </w:rPr>
        <w:t>③清洗能力：洗涤重量不低于6kg。</w:t>
      </w:r>
    </w:p>
    <w:p>
      <w:pPr>
        <w:tabs>
          <w:tab w:val="left" w:pos="1080"/>
        </w:tabs>
        <w:spacing w:line="440" w:lineRule="exact"/>
        <w:ind w:firstLine="460" w:firstLineChars="192"/>
      </w:pPr>
      <w:r>
        <w:rPr>
          <w:rFonts w:hint="eastAsia"/>
        </w:rPr>
        <w:t>④产品类型：顶开式、下排水、全自动洗鞋机。</w:t>
      </w:r>
    </w:p>
    <w:p>
      <w:pPr>
        <w:tabs>
          <w:tab w:val="left" w:pos="1080"/>
        </w:tabs>
        <w:spacing w:line="440" w:lineRule="exact"/>
        <w:ind w:firstLine="460" w:firstLineChars="192"/>
      </w:pPr>
      <w:r>
        <w:rPr>
          <w:rFonts w:hint="eastAsia"/>
        </w:rPr>
        <w:t>（4）设备更新：设备每四年（一届学生）更新一次（分别在2027年6月和2028年6月必须更新）。</w:t>
      </w:r>
    </w:p>
    <w:p>
      <w:pPr>
        <w:tabs>
          <w:tab w:val="left" w:pos="1080"/>
        </w:tabs>
        <w:spacing w:line="440" w:lineRule="exact"/>
        <w:ind w:firstLine="460" w:firstLineChars="192"/>
      </w:pPr>
      <w:r>
        <w:rPr>
          <w:rFonts w:hint="eastAsia"/>
        </w:rPr>
        <w:t>2.设备及配件辅材到校前，中标方必须向校方提供出产合格证、3C认证（CQC认证）及采购订单等相关资料；到校安装前，应及时通知校方代表现场确认品牌、规格等信息，确保实际到校设备材料与提供资料信息一致。</w:t>
      </w:r>
    </w:p>
    <w:p>
      <w:pPr>
        <w:tabs>
          <w:tab w:val="left" w:pos="1080"/>
        </w:tabs>
        <w:spacing w:line="440" w:lineRule="exact"/>
        <w:ind w:firstLine="460" w:firstLineChars="192"/>
      </w:pPr>
      <w:r>
        <w:rPr>
          <w:rFonts w:hint="eastAsia"/>
        </w:rPr>
        <w:t>（三）消费方式：</w:t>
      </w:r>
    </w:p>
    <w:p>
      <w:pPr>
        <w:tabs>
          <w:tab w:val="left" w:pos="1080"/>
        </w:tabs>
        <w:spacing w:line="440" w:lineRule="exact"/>
        <w:ind w:firstLine="460" w:firstLineChars="192"/>
      </w:pPr>
      <w:r>
        <w:rPr>
          <w:rFonts w:hint="eastAsia"/>
        </w:rPr>
        <w:t>消费形式要求与学校现有在用的其他同类场景设备保持一致，由此产生的对接或者技术费用由中标方承担。</w:t>
      </w:r>
    </w:p>
    <w:p>
      <w:pPr>
        <w:tabs>
          <w:tab w:val="left" w:pos="1080"/>
        </w:tabs>
        <w:spacing w:line="440" w:lineRule="exact"/>
        <w:ind w:firstLine="460" w:firstLineChars="192"/>
      </w:pPr>
      <w:r>
        <w:rPr>
          <w:rFonts w:hint="eastAsia"/>
        </w:rPr>
        <w:t>所投设备必须为网络在线式，消费数据实现实时传输，可查看消费明细和消费统计，消费收入须进入学校帐户。</w:t>
      </w:r>
    </w:p>
    <w:p>
      <w:pPr>
        <w:tabs>
          <w:tab w:val="left" w:pos="1080"/>
        </w:tabs>
        <w:spacing w:line="440" w:lineRule="exact"/>
        <w:ind w:firstLine="460" w:firstLineChars="192"/>
      </w:pPr>
      <w:r>
        <w:rPr>
          <w:rFonts w:hint="eastAsia"/>
        </w:rPr>
        <w:t>设备功能要求预留校园一卡通对接接口和数据共享接口，可随时与学校数据中心对接，同步数据信息。</w:t>
      </w:r>
    </w:p>
    <w:p>
      <w:pPr>
        <w:tabs>
          <w:tab w:val="left" w:pos="1080"/>
        </w:tabs>
        <w:spacing w:line="440" w:lineRule="exact"/>
        <w:ind w:firstLine="460" w:firstLineChars="192"/>
      </w:pPr>
      <w:r>
        <w:rPr>
          <w:rFonts w:hint="eastAsia"/>
        </w:rPr>
        <w:t>（四）网络要求：设施设备必须满足实时在线监控、离线提醒；</w:t>
      </w:r>
    </w:p>
    <w:p>
      <w:pPr>
        <w:tabs>
          <w:tab w:val="left" w:pos="1080"/>
        </w:tabs>
        <w:spacing w:line="440" w:lineRule="exact"/>
        <w:ind w:firstLine="460" w:firstLineChars="192"/>
      </w:pPr>
      <w:r>
        <w:rPr>
          <w:rFonts w:hint="eastAsia"/>
        </w:rPr>
        <w:t>（五）管理要求：提供运行管理平台，可支持消费数据查询统计以及设备运维情况管控。</w:t>
      </w:r>
    </w:p>
    <w:p>
      <w:pPr>
        <w:tabs>
          <w:tab w:val="left" w:pos="1080"/>
        </w:tabs>
        <w:spacing w:line="440" w:lineRule="exact"/>
        <w:ind w:firstLine="460" w:firstLineChars="192"/>
      </w:pPr>
      <w:r>
        <w:rPr>
          <w:rFonts w:hint="eastAsia"/>
        </w:rPr>
        <w:t>（六）设施设备维保及系统运营维护，由中标方负责。</w:t>
      </w:r>
    </w:p>
    <w:p>
      <w:pPr>
        <w:tabs>
          <w:tab w:val="left" w:pos="1080"/>
        </w:tabs>
        <w:spacing w:line="440" w:lineRule="exact"/>
        <w:rPr>
          <w:b/>
          <w:bCs/>
        </w:rPr>
      </w:pPr>
      <w:r>
        <w:rPr>
          <w:rFonts w:hint="eastAsia"/>
          <w:b/>
          <w:bCs/>
        </w:rPr>
        <w:t>三、运营模式及工期要求：</w:t>
      </w:r>
    </w:p>
    <w:p>
      <w:pPr>
        <w:tabs>
          <w:tab w:val="left" w:pos="1080"/>
        </w:tabs>
        <w:spacing w:line="440" w:lineRule="exact"/>
        <w:ind w:firstLine="460" w:firstLineChars="192"/>
      </w:pPr>
      <w:r>
        <w:rPr>
          <w:rFonts w:hint="eastAsia"/>
        </w:rPr>
        <w:t>（一）所有必要设施设备及安装由中标方按校方要求安装到位,产生的所有费用由中标方承担。</w:t>
      </w:r>
    </w:p>
    <w:p>
      <w:pPr>
        <w:tabs>
          <w:tab w:val="left" w:pos="1080"/>
        </w:tabs>
        <w:spacing w:line="440" w:lineRule="exact"/>
        <w:ind w:firstLine="460" w:firstLineChars="192"/>
      </w:pPr>
      <w:r>
        <w:rPr>
          <w:rFonts w:hint="eastAsia"/>
        </w:rPr>
        <w:t>（二）经营收费由校方负责收取，按季度返还，校方收取水电费</w:t>
      </w:r>
      <w:r>
        <w:rPr>
          <w:rFonts w:hint="eastAsia" w:ascii="宋体" w:hAnsi="宋体" w:eastAsia="宋体" w:cs="宋体"/>
          <w:kern w:val="0"/>
          <w:lang w:eastAsia="zh-CN"/>
        </w:rPr>
        <w:t>（</w:t>
      </w:r>
      <w:r>
        <w:rPr>
          <w:rFonts w:hint="eastAsia" w:ascii="宋体" w:hAnsi="宋体" w:eastAsia="宋体" w:cs="宋体"/>
          <w:kern w:val="0"/>
          <w:lang w:val="en-US" w:eastAsia="zh-CN"/>
        </w:rPr>
        <w:t>据实结算）</w:t>
      </w:r>
      <w:r>
        <w:rPr>
          <w:rFonts w:hint="eastAsia"/>
        </w:rPr>
        <w:t>及管理协调费。</w:t>
      </w:r>
    </w:p>
    <w:p>
      <w:pPr>
        <w:pStyle w:val="6"/>
        <w:ind w:firstLine="480" w:firstLineChars="200"/>
      </w:pPr>
      <w:r>
        <w:rPr>
          <w:rFonts w:hint="eastAsia"/>
        </w:rPr>
        <w:t>（三）公寓洗衣机、烘干机、洗鞋机必须在</w:t>
      </w:r>
      <w:r>
        <w:rPr>
          <w:rFonts w:hint="eastAsia"/>
          <w:lang w:val="en-US" w:eastAsia="zh-CN"/>
        </w:rPr>
        <w:t>接到甲方通知之日起15日</w:t>
      </w:r>
      <w:r>
        <w:rPr>
          <w:rFonts w:hint="eastAsia"/>
        </w:rPr>
        <w:t>内完成安装调试（以不影响学生正常使用为原则）。</w:t>
      </w:r>
    </w:p>
    <w:p>
      <w:pPr>
        <w:tabs>
          <w:tab w:val="left" w:pos="1080"/>
        </w:tabs>
        <w:spacing w:line="440" w:lineRule="exact"/>
        <w:rPr>
          <w:b/>
          <w:bCs/>
        </w:rPr>
      </w:pPr>
      <w:r>
        <w:rPr>
          <w:rFonts w:hint="eastAsia"/>
          <w:b/>
          <w:bCs/>
        </w:rPr>
        <w:t xml:space="preserve">四、合作年限及收费标准： </w:t>
      </w:r>
    </w:p>
    <w:p>
      <w:pPr>
        <w:tabs>
          <w:tab w:val="left" w:pos="1080"/>
        </w:tabs>
        <w:spacing w:line="440" w:lineRule="exact"/>
        <w:ind w:firstLine="480" w:firstLineChars="200"/>
        <w:rPr>
          <w:rFonts w:cs="Times New Roman"/>
          <w:kern w:val="2"/>
        </w:rPr>
      </w:pPr>
      <w:r>
        <w:rPr>
          <w:rFonts w:hint="eastAsia" w:cs="Times New Roman"/>
          <w:kern w:val="2"/>
        </w:rPr>
        <w:t>（一）合作年限：5年</w:t>
      </w:r>
    </w:p>
    <w:p>
      <w:pPr>
        <w:tabs>
          <w:tab w:val="left" w:pos="1080"/>
        </w:tabs>
        <w:spacing w:line="440" w:lineRule="exact"/>
        <w:ind w:firstLine="480" w:firstLineChars="200"/>
        <w:rPr>
          <w:rFonts w:cs="Times New Roman"/>
          <w:kern w:val="2"/>
        </w:rPr>
      </w:pPr>
      <w:r>
        <w:rPr>
          <w:rFonts w:hint="eastAsia" w:cs="Times New Roman"/>
          <w:kern w:val="2"/>
        </w:rPr>
        <w:t>A17、A18合作时间：2023年</w:t>
      </w:r>
      <w:r>
        <w:rPr>
          <w:rFonts w:hint="eastAsia" w:cs="Times New Roman"/>
          <w:kern w:val="2"/>
          <w:lang w:val="en-US" w:eastAsia="zh-CN"/>
        </w:rPr>
        <w:t>10</w:t>
      </w:r>
      <w:r>
        <w:rPr>
          <w:rFonts w:hint="eastAsia" w:cs="Times New Roman"/>
          <w:kern w:val="2"/>
        </w:rPr>
        <w:t>月-2028年9月</w:t>
      </w:r>
    </w:p>
    <w:p>
      <w:pPr>
        <w:tabs>
          <w:tab w:val="left" w:pos="1080"/>
        </w:tabs>
        <w:spacing w:line="440" w:lineRule="exact"/>
        <w:ind w:firstLine="480" w:firstLineChars="200"/>
        <w:rPr>
          <w:b/>
          <w:bCs/>
        </w:rPr>
      </w:pPr>
      <w:r>
        <w:rPr>
          <w:rFonts w:hint="eastAsia" w:cs="Times New Roman"/>
          <w:kern w:val="2"/>
        </w:rPr>
        <w:t>A19、A20合作时间：2024年9月-2029年9月</w:t>
      </w:r>
    </w:p>
    <w:p>
      <w:pPr>
        <w:tabs>
          <w:tab w:val="left" w:pos="1080"/>
        </w:tabs>
        <w:spacing w:line="440" w:lineRule="exact"/>
        <w:ind w:firstLine="480" w:firstLineChars="200"/>
      </w:pPr>
      <w:r>
        <w:rPr>
          <w:rFonts w:hint="eastAsia"/>
        </w:rPr>
        <w:t>（二）收费标准：</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7"/>
        <w:gridCol w:w="1417"/>
        <w:gridCol w:w="1417"/>
        <w:gridCol w:w="1417"/>
        <w:gridCol w:w="1418"/>
        <w:gridCol w:w="1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noWrap w:val="0"/>
            <w:vAlign w:val="center"/>
          </w:tcPr>
          <w:p>
            <w:pPr>
              <w:tabs>
                <w:tab w:val="left" w:pos="1080"/>
              </w:tabs>
              <w:spacing w:line="440" w:lineRule="exact"/>
              <w:rPr>
                <w:rFonts w:hint="eastAsia"/>
                <w:kern w:val="2"/>
              </w:rPr>
            </w:pPr>
            <w:r>
              <w:rPr>
                <w:rFonts w:hint="eastAsia"/>
                <w:b/>
                <w:bCs/>
                <w:kern w:val="2"/>
              </w:rPr>
              <w:t>项 目</w:t>
            </w:r>
          </w:p>
        </w:tc>
        <w:tc>
          <w:tcPr>
            <w:tcW w:w="1576" w:type="dxa"/>
            <w:noWrap w:val="0"/>
            <w:vAlign w:val="center"/>
          </w:tcPr>
          <w:p>
            <w:pPr>
              <w:tabs>
                <w:tab w:val="left" w:pos="1080"/>
              </w:tabs>
              <w:spacing w:line="440" w:lineRule="exact"/>
              <w:rPr>
                <w:rFonts w:hint="eastAsia"/>
                <w:kern w:val="2"/>
              </w:rPr>
            </w:pPr>
            <w:r>
              <w:rPr>
                <w:rFonts w:hint="eastAsia"/>
                <w:b/>
                <w:bCs/>
                <w:kern w:val="2"/>
              </w:rPr>
              <w:t>内 容</w:t>
            </w:r>
          </w:p>
        </w:tc>
        <w:tc>
          <w:tcPr>
            <w:tcW w:w="1576" w:type="dxa"/>
            <w:noWrap w:val="0"/>
            <w:vAlign w:val="center"/>
          </w:tcPr>
          <w:p>
            <w:pPr>
              <w:tabs>
                <w:tab w:val="left" w:pos="1080"/>
              </w:tabs>
              <w:spacing w:line="440" w:lineRule="exact"/>
              <w:rPr>
                <w:rFonts w:hint="eastAsia"/>
                <w:kern w:val="2"/>
              </w:rPr>
            </w:pPr>
            <w:r>
              <w:rPr>
                <w:rFonts w:hint="eastAsia"/>
                <w:b/>
                <w:bCs/>
                <w:kern w:val="2"/>
              </w:rPr>
              <w:t>单价/元</w:t>
            </w:r>
          </w:p>
        </w:tc>
        <w:tc>
          <w:tcPr>
            <w:tcW w:w="1576" w:type="dxa"/>
            <w:noWrap w:val="0"/>
            <w:vAlign w:val="center"/>
          </w:tcPr>
          <w:p>
            <w:pPr>
              <w:tabs>
                <w:tab w:val="left" w:pos="1080"/>
              </w:tabs>
              <w:spacing w:line="440" w:lineRule="exact"/>
              <w:rPr>
                <w:rFonts w:hint="eastAsia"/>
                <w:kern w:val="2"/>
              </w:rPr>
            </w:pPr>
            <w:r>
              <w:rPr>
                <w:rFonts w:hint="eastAsia"/>
                <w:b/>
                <w:bCs/>
                <w:kern w:val="2"/>
              </w:rPr>
              <w:t>单 位</w:t>
            </w:r>
          </w:p>
        </w:tc>
        <w:tc>
          <w:tcPr>
            <w:tcW w:w="1577" w:type="dxa"/>
            <w:noWrap w:val="0"/>
            <w:vAlign w:val="center"/>
          </w:tcPr>
          <w:p>
            <w:pPr>
              <w:tabs>
                <w:tab w:val="left" w:pos="1080"/>
              </w:tabs>
              <w:spacing w:line="440" w:lineRule="exact"/>
              <w:rPr>
                <w:rFonts w:hint="eastAsia"/>
                <w:kern w:val="2"/>
              </w:rPr>
            </w:pPr>
            <w:r>
              <w:rPr>
                <w:rFonts w:hint="eastAsia"/>
                <w:b/>
                <w:bCs/>
                <w:kern w:val="2"/>
              </w:rPr>
              <w:t>工作时间</w:t>
            </w:r>
          </w:p>
        </w:tc>
        <w:tc>
          <w:tcPr>
            <w:tcW w:w="1577" w:type="dxa"/>
            <w:noWrap w:val="0"/>
            <w:vAlign w:val="center"/>
          </w:tcPr>
          <w:p>
            <w:pPr>
              <w:tabs>
                <w:tab w:val="left" w:pos="1080"/>
              </w:tabs>
              <w:spacing w:line="440" w:lineRule="exact"/>
              <w:rPr>
                <w:rFonts w:hint="eastAsia"/>
                <w:kern w:val="2"/>
              </w:rPr>
            </w:pPr>
            <w:r>
              <w:rPr>
                <w:rFonts w:hint="eastAsia"/>
                <w:b/>
                <w:bCs/>
                <w:kern w:val="2"/>
              </w:rPr>
              <w:t>设备要求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restart"/>
            <w:noWrap w:val="0"/>
            <w:vAlign w:val="center"/>
          </w:tcPr>
          <w:p>
            <w:pPr>
              <w:tabs>
                <w:tab w:val="left" w:pos="1080"/>
              </w:tabs>
              <w:spacing w:line="440" w:lineRule="exact"/>
              <w:rPr>
                <w:rFonts w:hint="eastAsia"/>
                <w:kern w:val="2"/>
              </w:rPr>
            </w:pPr>
            <w:r>
              <w:rPr>
                <w:rFonts w:hint="eastAsia"/>
                <w:kern w:val="2"/>
              </w:rPr>
              <w:t>自助洗衣机</w:t>
            </w:r>
          </w:p>
        </w:tc>
        <w:tc>
          <w:tcPr>
            <w:tcW w:w="1576" w:type="dxa"/>
            <w:noWrap w:val="0"/>
            <w:vAlign w:val="center"/>
          </w:tcPr>
          <w:p>
            <w:pPr>
              <w:tabs>
                <w:tab w:val="left" w:pos="1080"/>
              </w:tabs>
              <w:spacing w:line="440" w:lineRule="exact"/>
              <w:rPr>
                <w:rFonts w:hint="eastAsia"/>
                <w:kern w:val="2"/>
              </w:rPr>
            </w:pPr>
            <w:r>
              <w:rPr>
                <w:rFonts w:hint="eastAsia"/>
                <w:kern w:val="2"/>
              </w:rPr>
              <w:t>脱  水</w:t>
            </w:r>
          </w:p>
        </w:tc>
        <w:tc>
          <w:tcPr>
            <w:tcW w:w="1576" w:type="dxa"/>
            <w:noWrap w:val="0"/>
            <w:vAlign w:val="center"/>
          </w:tcPr>
          <w:p>
            <w:pPr>
              <w:tabs>
                <w:tab w:val="left" w:pos="1080"/>
              </w:tabs>
              <w:spacing w:line="440" w:lineRule="exact"/>
              <w:rPr>
                <w:rFonts w:hint="eastAsia"/>
                <w:kern w:val="2"/>
              </w:rPr>
            </w:pPr>
            <w:r>
              <w:rPr>
                <w:rFonts w:hint="eastAsia"/>
                <w:kern w:val="2"/>
              </w:rPr>
              <w:t>1</w:t>
            </w:r>
          </w:p>
        </w:tc>
        <w:tc>
          <w:tcPr>
            <w:tcW w:w="1576" w:type="dxa"/>
            <w:noWrap w:val="0"/>
            <w:vAlign w:val="center"/>
          </w:tcPr>
          <w:p>
            <w:pPr>
              <w:tabs>
                <w:tab w:val="left" w:pos="1080"/>
              </w:tabs>
              <w:spacing w:line="440" w:lineRule="exact"/>
              <w:rPr>
                <w:rFonts w:hint="eastAsia"/>
                <w:kern w:val="2"/>
              </w:rPr>
            </w:pPr>
            <w:r>
              <w:rPr>
                <w:rFonts w:hint="eastAsia"/>
                <w:kern w:val="2"/>
              </w:rPr>
              <w:t>桶</w:t>
            </w:r>
          </w:p>
        </w:tc>
        <w:tc>
          <w:tcPr>
            <w:tcW w:w="1577" w:type="dxa"/>
            <w:noWrap w:val="0"/>
            <w:vAlign w:val="center"/>
          </w:tcPr>
          <w:p>
            <w:pPr>
              <w:tabs>
                <w:tab w:val="left" w:pos="1080"/>
              </w:tabs>
              <w:spacing w:line="440" w:lineRule="exact"/>
              <w:rPr>
                <w:rFonts w:hint="eastAsia"/>
                <w:kern w:val="2"/>
              </w:rPr>
            </w:pPr>
            <w:r>
              <w:rPr>
                <w:rFonts w:hint="eastAsia"/>
                <w:kern w:val="2"/>
              </w:rPr>
              <w:t>≥5分钟</w:t>
            </w:r>
          </w:p>
        </w:tc>
        <w:tc>
          <w:tcPr>
            <w:tcW w:w="1577" w:type="dxa"/>
            <w:vMerge w:val="restart"/>
            <w:noWrap w:val="0"/>
            <w:vAlign w:val="center"/>
          </w:tcPr>
          <w:p>
            <w:pPr>
              <w:tabs>
                <w:tab w:val="left" w:pos="1080"/>
              </w:tabs>
              <w:spacing w:line="440" w:lineRule="exact"/>
              <w:rPr>
                <w:rFonts w:hint="eastAsia"/>
                <w:kern w:val="2"/>
              </w:rPr>
            </w:pPr>
            <w:r>
              <w:rPr>
                <w:rFonts w:hint="eastAsia"/>
                <w:kern w:val="2"/>
              </w:rPr>
              <w:t>8KG及以上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标准洗</w:t>
            </w:r>
          </w:p>
        </w:tc>
        <w:tc>
          <w:tcPr>
            <w:tcW w:w="1576" w:type="dxa"/>
            <w:noWrap w:val="0"/>
            <w:vAlign w:val="center"/>
          </w:tcPr>
          <w:p>
            <w:pPr>
              <w:tabs>
                <w:tab w:val="left" w:pos="1080"/>
              </w:tabs>
              <w:spacing w:line="440" w:lineRule="exact"/>
              <w:rPr>
                <w:rFonts w:hint="eastAsia"/>
                <w:kern w:val="2"/>
              </w:rPr>
            </w:pPr>
            <w:r>
              <w:rPr>
                <w:rFonts w:hint="eastAsia"/>
                <w:kern w:val="2"/>
              </w:rPr>
              <w:t>2</w:t>
            </w:r>
          </w:p>
        </w:tc>
        <w:tc>
          <w:tcPr>
            <w:tcW w:w="1576" w:type="dxa"/>
            <w:noWrap w:val="0"/>
            <w:vAlign w:val="center"/>
          </w:tcPr>
          <w:p>
            <w:pPr>
              <w:tabs>
                <w:tab w:val="left" w:pos="1080"/>
              </w:tabs>
              <w:spacing w:line="440" w:lineRule="exact"/>
              <w:rPr>
                <w:rFonts w:hint="eastAsia"/>
                <w:kern w:val="2"/>
              </w:rPr>
            </w:pPr>
            <w:r>
              <w:rPr>
                <w:rFonts w:hint="eastAsia"/>
                <w:kern w:val="2"/>
              </w:rPr>
              <w:t>桶</w:t>
            </w:r>
          </w:p>
        </w:tc>
        <w:tc>
          <w:tcPr>
            <w:tcW w:w="1577" w:type="dxa"/>
            <w:noWrap w:val="0"/>
            <w:vAlign w:val="center"/>
          </w:tcPr>
          <w:p>
            <w:pPr>
              <w:tabs>
                <w:tab w:val="left" w:pos="1080"/>
              </w:tabs>
              <w:spacing w:line="440" w:lineRule="exact"/>
              <w:rPr>
                <w:rFonts w:hint="eastAsia"/>
                <w:kern w:val="2"/>
              </w:rPr>
            </w:pPr>
            <w:r>
              <w:rPr>
                <w:rFonts w:hint="eastAsia"/>
                <w:kern w:val="2"/>
              </w:rPr>
              <w:t>≥20分钟</w:t>
            </w:r>
          </w:p>
        </w:tc>
        <w:tc>
          <w:tcPr>
            <w:tcW w:w="1577" w:type="dxa"/>
            <w:vMerge w:val="continue"/>
            <w:noWrap w:val="0"/>
            <w:vAlign w:val="center"/>
          </w:tcPr>
          <w:p>
            <w:pPr>
              <w:tabs>
                <w:tab w:val="left" w:pos="1080"/>
              </w:tabs>
              <w:spacing w:line="440" w:lineRule="exact"/>
              <w:rPr>
                <w:rFonts w:hint="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浸泡洗</w:t>
            </w: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6" w:type="dxa"/>
            <w:noWrap w:val="0"/>
            <w:vAlign w:val="center"/>
          </w:tcPr>
          <w:p>
            <w:pPr>
              <w:tabs>
                <w:tab w:val="left" w:pos="1080"/>
              </w:tabs>
              <w:spacing w:line="440" w:lineRule="exact"/>
              <w:rPr>
                <w:rFonts w:hint="eastAsia"/>
                <w:kern w:val="2"/>
              </w:rPr>
            </w:pPr>
            <w:r>
              <w:rPr>
                <w:rFonts w:hint="eastAsia"/>
                <w:kern w:val="2"/>
              </w:rPr>
              <w:t>桶</w:t>
            </w:r>
          </w:p>
        </w:tc>
        <w:tc>
          <w:tcPr>
            <w:tcW w:w="1577" w:type="dxa"/>
            <w:noWrap w:val="0"/>
            <w:vAlign w:val="center"/>
          </w:tcPr>
          <w:p>
            <w:pPr>
              <w:tabs>
                <w:tab w:val="left" w:pos="1080"/>
              </w:tabs>
              <w:spacing w:line="440" w:lineRule="exact"/>
              <w:rPr>
                <w:rFonts w:hint="eastAsia"/>
                <w:kern w:val="2"/>
              </w:rPr>
            </w:pPr>
            <w:r>
              <w:rPr>
                <w:rFonts w:hint="eastAsia"/>
                <w:kern w:val="2"/>
              </w:rPr>
              <w:t>≥35分钟</w:t>
            </w:r>
          </w:p>
        </w:tc>
        <w:tc>
          <w:tcPr>
            <w:tcW w:w="1577" w:type="dxa"/>
            <w:vMerge w:val="continue"/>
            <w:noWrap w:val="0"/>
            <w:vAlign w:val="center"/>
          </w:tcPr>
          <w:p>
            <w:pPr>
              <w:tabs>
                <w:tab w:val="left" w:pos="1080"/>
              </w:tabs>
              <w:spacing w:line="440" w:lineRule="exact"/>
              <w:rPr>
                <w:rFonts w:hint="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restart"/>
            <w:noWrap w:val="0"/>
            <w:vAlign w:val="center"/>
          </w:tcPr>
          <w:p>
            <w:pPr>
              <w:tabs>
                <w:tab w:val="left" w:pos="1080"/>
              </w:tabs>
              <w:spacing w:line="440" w:lineRule="exact"/>
              <w:rPr>
                <w:rFonts w:hint="eastAsia"/>
                <w:kern w:val="2"/>
              </w:rPr>
            </w:pPr>
            <w:r>
              <w:rPr>
                <w:rFonts w:hint="eastAsia"/>
                <w:kern w:val="2"/>
              </w:rPr>
              <w:t>自助烘干机</w:t>
            </w:r>
          </w:p>
        </w:tc>
        <w:tc>
          <w:tcPr>
            <w:tcW w:w="1576" w:type="dxa"/>
            <w:noWrap w:val="0"/>
            <w:vAlign w:val="center"/>
          </w:tcPr>
          <w:p>
            <w:pPr>
              <w:tabs>
                <w:tab w:val="left" w:pos="1080"/>
              </w:tabs>
              <w:spacing w:line="440" w:lineRule="exact"/>
              <w:rPr>
                <w:rFonts w:hint="eastAsia"/>
                <w:kern w:val="2"/>
              </w:rPr>
            </w:pPr>
            <w:r>
              <w:rPr>
                <w:rFonts w:hint="eastAsia"/>
                <w:kern w:val="2"/>
              </w:rPr>
              <w:t>轻柔烘</w:t>
            </w:r>
          </w:p>
        </w:tc>
        <w:tc>
          <w:tcPr>
            <w:tcW w:w="1576" w:type="dxa"/>
            <w:noWrap w:val="0"/>
            <w:vAlign w:val="center"/>
          </w:tcPr>
          <w:p>
            <w:pPr>
              <w:tabs>
                <w:tab w:val="left" w:pos="1080"/>
              </w:tabs>
              <w:spacing w:line="440" w:lineRule="exact"/>
              <w:rPr>
                <w:rFonts w:hint="eastAsia"/>
                <w:kern w:val="2"/>
              </w:rPr>
            </w:pPr>
            <w:r>
              <w:rPr>
                <w:rFonts w:hint="eastAsia"/>
                <w:kern w:val="2"/>
              </w:rPr>
              <w:t>2</w:t>
            </w:r>
          </w:p>
        </w:tc>
        <w:tc>
          <w:tcPr>
            <w:tcW w:w="1576" w:type="dxa"/>
            <w:noWrap w:val="0"/>
            <w:vAlign w:val="center"/>
          </w:tcPr>
          <w:p>
            <w:pPr>
              <w:tabs>
                <w:tab w:val="left" w:pos="1080"/>
              </w:tabs>
              <w:spacing w:line="440" w:lineRule="exact"/>
              <w:rPr>
                <w:rFonts w:hint="eastAsia"/>
                <w:kern w:val="2"/>
              </w:rPr>
            </w:pPr>
            <w:r>
              <w:rPr>
                <w:rFonts w:hint="eastAsia"/>
                <w:kern w:val="2"/>
              </w:rPr>
              <w:t>桶</w:t>
            </w:r>
          </w:p>
        </w:tc>
        <w:tc>
          <w:tcPr>
            <w:tcW w:w="1577" w:type="dxa"/>
            <w:noWrap w:val="0"/>
            <w:vAlign w:val="center"/>
          </w:tcPr>
          <w:p>
            <w:pPr>
              <w:tabs>
                <w:tab w:val="left" w:pos="1080"/>
              </w:tabs>
              <w:spacing w:line="440" w:lineRule="exact"/>
              <w:rPr>
                <w:rFonts w:hint="eastAsia"/>
                <w:kern w:val="2"/>
              </w:rPr>
            </w:pPr>
            <w:r>
              <w:rPr>
                <w:rFonts w:hint="eastAsia"/>
                <w:kern w:val="2"/>
              </w:rPr>
              <w:t>≥20分钟</w:t>
            </w:r>
          </w:p>
        </w:tc>
        <w:tc>
          <w:tcPr>
            <w:tcW w:w="1577" w:type="dxa"/>
            <w:vMerge w:val="restart"/>
            <w:noWrap w:val="0"/>
            <w:vAlign w:val="center"/>
          </w:tcPr>
          <w:p>
            <w:pPr>
              <w:tabs>
                <w:tab w:val="left" w:pos="1080"/>
              </w:tabs>
              <w:spacing w:line="440" w:lineRule="exact"/>
              <w:rPr>
                <w:rFonts w:hint="eastAsia"/>
                <w:kern w:val="2"/>
              </w:rPr>
            </w:pPr>
            <w:r>
              <w:rPr>
                <w:rFonts w:hint="eastAsia"/>
                <w:kern w:val="2"/>
              </w:rPr>
              <w:t>8KG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标准烘</w:t>
            </w: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6" w:type="dxa"/>
            <w:noWrap w:val="0"/>
            <w:vAlign w:val="center"/>
          </w:tcPr>
          <w:p>
            <w:pPr>
              <w:tabs>
                <w:tab w:val="left" w:pos="1080"/>
              </w:tabs>
              <w:spacing w:line="440" w:lineRule="exact"/>
              <w:rPr>
                <w:rFonts w:hint="eastAsia"/>
                <w:kern w:val="2"/>
              </w:rPr>
            </w:pPr>
            <w:r>
              <w:rPr>
                <w:rFonts w:hint="eastAsia"/>
                <w:kern w:val="2"/>
              </w:rPr>
              <w:t>桶</w:t>
            </w:r>
          </w:p>
        </w:tc>
        <w:tc>
          <w:tcPr>
            <w:tcW w:w="1577" w:type="dxa"/>
            <w:noWrap w:val="0"/>
            <w:vAlign w:val="center"/>
          </w:tcPr>
          <w:p>
            <w:pPr>
              <w:tabs>
                <w:tab w:val="left" w:pos="1080"/>
              </w:tabs>
              <w:spacing w:line="440" w:lineRule="exact"/>
              <w:rPr>
                <w:rFonts w:hint="eastAsia"/>
                <w:kern w:val="2"/>
              </w:rPr>
            </w:pPr>
            <w:r>
              <w:rPr>
                <w:rFonts w:hint="eastAsia"/>
                <w:kern w:val="2"/>
              </w:rPr>
              <w:t>≥30分钟</w:t>
            </w:r>
          </w:p>
        </w:tc>
        <w:tc>
          <w:tcPr>
            <w:tcW w:w="1577" w:type="dxa"/>
            <w:vMerge w:val="continue"/>
            <w:noWrap w:val="0"/>
            <w:vAlign w:val="center"/>
          </w:tcPr>
          <w:p>
            <w:pPr>
              <w:tabs>
                <w:tab w:val="left" w:pos="1080"/>
              </w:tabs>
              <w:spacing w:line="440" w:lineRule="exact"/>
              <w:rPr>
                <w:rFonts w:hint="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center"/>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强力烘</w:t>
            </w:r>
          </w:p>
        </w:tc>
        <w:tc>
          <w:tcPr>
            <w:tcW w:w="1576" w:type="dxa"/>
            <w:noWrap w:val="0"/>
            <w:vAlign w:val="center"/>
          </w:tcPr>
          <w:p>
            <w:pPr>
              <w:tabs>
                <w:tab w:val="left" w:pos="1080"/>
              </w:tabs>
              <w:spacing w:line="440" w:lineRule="exact"/>
              <w:rPr>
                <w:rFonts w:hint="eastAsia"/>
                <w:kern w:val="2"/>
              </w:rPr>
            </w:pPr>
            <w:r>
              <w:rPr>
                <w:rFonts w:hint="eastAsia"/>
                <w:kern w:val="2"/>
              </w:rPr>
              <w:t>4</w:t>
            </w:r>
          </w:p>
        </w:tc>
        <w:tc>
          <w:tcPr>
            <w:tcW w:w="1576" w:type="dxa"/>
            <w:noWrap w:val="0"/>
            <w:vAlign w:val="center"/>
          </w:tcPr>
          <w:p>
            <w:pPr>
              <w:tabs>
                <w:tab w:val="left" w:pos="1080"/>
              </w:tabs>
              <w:spacing w:line="440" w:lineRule="exact"/>
              <w:rPr>
                <w:rFonts w:hint="eastAsia"/>
                <w:kern w:val="2"/>
              </w:rPr>
            </w:pPr>
            <w:r>
              <w:rPr>
                <w:rFonts w:hint="eastAsia"/>
                <w:kern w:val="2"/>
              </w:rPr>
              <w:t>桶</w:t>
            </w:r>
          </w:p>
        </w:tc>
        <w:tc>
          <w:tcPr>
            <w:tcW w:w="1577" w:type="dxa"/>
            <w:noWrap w:val="0"/>
            <w:vAlign w:val="center"/>
          </w:tcPr>
          <w:p>
            <w:pPr>
              <w:tabs>
                <w:tab w:val="left" w:pos="1080"/>
              </w:tabs>
              <w:spacing w:line="440" w:lineRule="exact"/>
              <w:rPr>
                <w:rFonts w:hint="eastAsia"/>
                <w:kern w:val="2"/>
              </w:rPr>
            </w:pPr>
            <w:r>
              <w:rPr>
                <w:rFonts w:hint="eastAsia"/>
                <w:kern w:val="2"/>
              </w:rPr>
              <w:t>≥50分钟</w:t>
            </w:r>
          </w:p>
        </w:tc>
        <w:tc>
          <w:tcPr>
            <w:tcW w:w="1577" w:type="dxa"/>
            <w:vMerge w:val="continue"/>
            <w:noWrap w:val="0"/>
            <w:vAlign w:val="center"/>
          </w:tcPr>
          <w:p>
            <w:pPr>
              <w:tabs>
                <w:tab w:val="left" w:pos="1080"/>
              </w:tabs>
              <w:spacing w:line="440" w:lineRule="exact"/>
              <w:rPr>
                <w:rFonts w:hint="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restart"/>
            <w:noWrap w:val="0"/>
            <w:vAlign w:val="center"/>
          </w:tcPr>
          <w:p>
            <w:pPr>
              <w:tabs>
                <w:tab w:val="left" w:pos="1080"/>
              </w:tabs>
              <w:spacing w:line="440" w:lineRule="exact"/>
              <w:rPr>
                <w:rFonts w:hint="eastAsia"/>
                <w:kern w:val="2"/>
              </w:rPr>
            </w:pPr>
            <w:r>
              <w:rPr>
                <w:rFonts w:hint="eastAsia"/>
                <w:kern w:val="2"/>
              </w:rPr>
              <w:t>自助洗鞋机</w:t>
            </w:r>
          </w:p>
        </w:tc>
        <w:tc>
          <w:tcPr>
            <w:tcW w:w="1576" w:type="dxa"/>
            <w:noWrap w:val="0"/>
            <w:vAlign w:val="center"/>
          </w:tcPr>
          <w:p>
            <w:pPr>
              <w:tabs>
                <w:tab w:val="left" w:pos="1080"/>
              </w:tabs>
              <w:spacing w:line="440" w:lineRule="exact"/>
              <w:rPr>
                <w:rFonts w:hint="eastAsia"/>
                <w:kern w:val="2"/>
              </w:rPr>
            </w:pPr>
            <w:r>
              <w:rPr>
                <w:rFonts w:hint="eastAsia"/>
                <w:kern w:val="2"/>
              </w:rPr>
              <w:t>快洗</w:t>
            </w:r>
          </w:p>
        </w:tc>
        <w:tc>
          <w:tcPr>
            <w:tcW w:w="1576" w:type="dxa"/>
            <w:noWrap w:val="0"/>
            <w:vAlign w:val="center"/>
          </w:tcPr>
          <w:p>
            <w:pPr>
              <w:tabs>
                <w:tab w:val="left" w:pos="1080"/>
              </w:tabs>
              <w:spacing w:line="440" w:lineRule="exact"/>
              <w:rPr>
                <w:rFonts w:hint="eastAsia"/>
                <w:kern w:val="2"/>
              </w:rPr>
            </w:pPr>
            <w:r>
              <w:rPr>
                <w:rFonts w:hint="eastAsia"/>
                <w:kern w:val="2"/>
              </w:rPr>
              <w:t>2</w:t>
            </w:r>
          </w:p>
        </w:tc>
        <w:tc>
          <w:tcPr>
            <w:tcW w:w="1576" w:type="dxa"/>
            <w:noWrap w:val="0"/>
            <w:vAlign w:val="center"/>
          </w:tcPr>
          <w:p>
            <w:pPr>
              <w:tabs>
                <w:tab w:val="left" w:pos="1080"/>
              </w:tabs>
              <w:spacing w:line="440" w:lineRule="exact"/>
              <w:rPr>
                <w:rFonts w:hint="eastAsia"/>
                <w:kern w:val="2"/>
              </w:rPr>
            </w:pPr>
            <w:r>
              <w:rPr>
                <w:rFonts w:hint="eastAsia"/>
                <w:kern w:val="2"/>
              </w:rPr>
              <w:t>桶</w:t>
            </w:r>
          </w:p>
        </w:tc>
        <w:tc>
          <w:tcPr>
            <w:tcW w:w="1577" w:type="dxa"/>
            <w:noWrap w:val="0"/>
            <w:vAlign w:val="center"/>
          </w:tcPr>
          <w:p>
            <w:pPr>
              <w:tabs>
                <w:tab w:val="left" w:pos="1080"/>
              </w:tabs>
              <w:spacing w:line="440" w:lineRule="exact"/>
              <w:rPr>
                <w:rFonts w:hint="eastAsia"/>
                <w:kern w:val="2"/>
              </w:rPr>
            </w:pPr>
            <w:r>
              <w:rPr>
                <w:rFonts w:hint="eastAsia"/>
                <w:kern w:val="2"/>
              </w:rPr>
              <w:t>≥20分钟</w:t>
            </w:r>
          </w:p>
        </w:tc>
        <w:tc>
          <w:tcPr>
            <w:tcW w:w="1577" w:type="dxa"/>
            <w:vMerge w:val="restart"/>
            <w:noWrap w:val="0"/>
            <w:vAlign w:val="center"/>
          </w:tcPr>
          <w:p>
            <w:pPr>
              <w:tabs>
                <w:tab w:val="left" w:pos="1080"/>
              </w:tabs>
              <w:spacing w:line="440" w:lineRule="exact"/>
              <w:rPr>
                <w:rFonts w:hint="eastAsia"/>
                <w:kern w:val="2"/>
              </w:rPr>
            </w:pPr>
            <w:r>
              <w:rPr>
                <w:rFonts w:hint="eastAsia"/>
                <w:kern w:val="2"/>
              </w:rPr>
              <w:t>6KG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dxa"/>
            <w:vMerge w:val="continue"/>
            <w:noWrap w:val="0"/>
            <w:vAlign w:val="top"/>
          </w:tcPr>
          <w:p>
            <w:pPr>
              <w:tabs>
                <w:tab w:val="left" w:pos="1080"/>
              </w:tabs>
              <w:spacing w:line="440" w:lineRule="exact"/>
              <w:rPr>
                <w:rFonts w:hint="eastAsia"/>
                <w:kern w:val="2"/>
              </w:rPr>
            </w:pPr>
          </w:p>
        </w:tc>
        <w:tc>
          <w:tcPr>
            <w:tcW w:w="1576" w:type="dxa"/>
            <w:noWrap w:val="0"/>
            <w:vAlign w:val="center"/>
          </w:tcPr>
          <w:p>
            <w:pPr>
              <w:tabs>
                <w:tab w:val="left" w:pos="1080"/>
              </w:tabs>
              <w:spacing w:line="440" w:lineRule="exact"/>
              <w:rPr>
                <w:rFonts w:hint="eastAsia"/>
                <w:kern w:val="2"/>
              </w:rPr>
            </w:pPr>
            <w:r>
              <w:rPr>
                <w:rFonts w:hint="eastAsia"/>
                <w:kern w:val="2"/>
              </w:rPr>
              <w:t>标准洗</w:t>
            </w:r>
          </w:p>
        </w:tc>
        <w:tc>
          <w:tcPr>
            <w:tcW w:w="1576" w:type="dxa"/>
            <w:noWrap w:val="0"/>
            <w:vAlign w:val="center"/>
          </w:tcPr>
          <w:p>
            <w:pPr>
              <w:tabs>
                <w:tab w:val="left" w:pos="1080"/>
              </w:tabs>
              <w:spacing w:line="440" w:lineRule="exact"/>
              <w:rPr>
                <w:rFonts w:hint="eastAsia"/>
                <w:kern w:val="2"/>
              </w:rPr>
            </w:pPr>
            <w:r>
              <w:rPr>
                <w:rFonts w:hint="eastAsia"/>
                <w:kern w:val="2"/>
              </w:rPr>
              <w:t>3</w:t>
            </w:r>
          </w:p>
        </w:tc>
        <w:tc>
          <w:tcPr>
            <w:tcW w:w="1576" w:type="dxa"/>
            <w:noWrap w:val="0"/>
            <w:vAlign w:val="center"/>
          </w:tcPr>
          <w:p>
            <w:pPr>
              <w:tabs>
                <w:tab w:val="left" w:pos="1080"/>
              </w:tabs>
              <w:spacing w:line="440" w:lineRule="exact"/>
              <w:rPr>
                <w:rFonts w:hint="eastAsia"/>
                <w:kern w:val="2"/>
              </w:rPr>
            </w:pPr>
            <w:r>
              <w:rPr>
                <w:rFonts w:hint="eastAsia"/>
                <w:kern w:val="2"/>
              </w:rPr>
              <w:t>桶</w:t>
            </w:r>
          </w:p>
        </w:tc>
        <w:tc>
          <w:tcPr>
            <w:tcW w:w="1577" w:type="dxa"/>
            <w:noWrap w:val="0"/>
            <w:vAlign w:val="center"/>
          </w:tcPr>
          <w:p>
            <w:pPr>
              <w:tabs>
                <w:tab w:val="left" w:pos="1080"/>
              </w:tabs>
              <w:spacing w:line="440" w:lineRule="exact"/>
              <w:rPr>
                <w:rFonts w:hint="eastAsia"/>
                <w:kern w:val="2"/>
              </w:rPr>
            </w:pPr>
            <w:r>
              <w:rPr>
                <w:rFonts w:hint="eastAsia"/>
                <w:kern w:val="2"/>
              </w:rPr>
              <w:t>≥35分钟</w:t>
            </w:r>
          </w:p>
        </w:tc>
        <w:tc>
          <w:tcPr>
            <w:tcW w:w="1577" w:type="dxa"/>
            <w:vMerge w:val="continue"/>
            <w:noWrap w:val="0"/>
            <w:vAlign w:val="top"/>
          </w:tcPr>
          <w:p>
            <w:pPr>
              <w:tabs>
                <w:tab w:val="left" w:pos="1080"/>
              </w:tabs>
              <w:spacing w:line="440" w:lineRule="exact"/>
              <w:rPr>
                <w:rFonts w:hint="eastAsia"/>
                <w:kern w:val="2"/>
              </w:rPr>
            </w:pPr>
          </w:p>
        </w:tc>
      </w:tr>
    </w:tbl>
    <w:p>
      <w:pPr>
        <w:tabs>
          <w:tab w:val="left" w:pos="1080"/>
        </w:tabs>
        <w:spacing w:line="440" w:lineRule="exact"/>
        <w:rPr>
          <w:b/>
          <w:bCs/>
        </w:rPr>
      </w:pPr>
      <w:r>
        <w:rPr>
          <w:rFonts w:hint="eastAsia"/>
          <w:b/>
          <w:bCs/>
        </w:rPr>
        <w:t>五、装修及施工要求：</w:t>
      </w:r>
    </w:p>
    <w:p>
      <w:pPr>
        <w:tabs>
          <w:tab w:val="left" w:pos="1080"/>
        </w:tabs>
        <w:spacing w:line="440" w:lineRule="exact"/>
        <w:ind w:left="240" w:hanging="240" w:hangingChars="100"/>
      </w:pPr>
      <w:r>
        <w:t>（一）装修要求：</w:t>
      </w:r>
    </w:p>
    <w:p>
      <w:pPr>
        <w:tabs>
          <w:tab w:val="left" w:pos="1080"/>
        </w:tabs>
        <w:spacing w:line="440" w:lineRule="exact"/>
        <w:ind w:left="274" w:leftChars="114" w:firstLine="480" w:firstLineChars="200"/>
      </w:pPr>
      <w:r>
        <w:t>1.现洗衣机设置在楼宇公共卫生间，</w:t>
      </w:r>
      <w:r>
        <w:rPr>
          <w:rFonts w:hint="eastAsia"/>
        </w:rPr>
        <w:t>为了方便学生体验，</w:t>
      </w:r>
      <w:r>
        <w:t>本项目拟</w:t>
      </w:r>
      <w:r>
        <w:rPr>
          <w:rFonts w:hint="eastAsia"/>
        </w:rPr>
        <w:t>每两层</w:t>
      </w:r>
      <w:r>
        <w:t>改造</w:t>
      </w:r>
      <w:r>
        <w:rPr>
          <w:rFonts w:hint="eastAsia"/>
        </w:rPr>
        <w:t>一个</w:t>
      </w:r>
      <w:r>
        <w:t>独立洗衣房</w:t>
      </w:r>
      <w:r>
        <w:rPr>
          <w:rFonts w:hint="eastAsia"/>
        </w:rPr>
        <w:t>，</w:t>
      </w:r>
      <w:r>
        <w:t>并配置全新洗衣机</w:t>
      </w:r>
      <w:r>
        <w:rPr>
          <w:rFonts w:hint="eastAsia"/>
        </w:rPr>
        <w:t>，南北两边楼可选择一个洗衣房放置</w:t>
      </w:r>
      <w:r>
        <w:t>烘干机和洗鞋机，其中需拆除部分原蹲便器（保留一组），对墙面、地面和吊顶等重新布局施工，检查和重新布设水电设施，增设吹风机台板</w:t>
      </w:r>
      <w:r>
        <w:rPr>
          <w:rFonts w:hint="eastAsia"/>
        </w:rPr>
        <w:t>、储物柜</w:t>
      </w:r>
      <w:r>
        <w:t>和面镜等；</w:t>
      </w:r>
      <w:r>
        <w:br w:type="textWrapping"/>
      </w:r>
      <w:r>
        <w:t xml:space="preserve">    2.本项目中标单位负责洗衣房的所有装修内容，包含但不限于：地面墙面防水、地砖墙砖铺设、吊顶安装，给排水改造、水电改造（含水电计量表具安装）、洗衣房内设备布置等。</w:t>
      </w:r>
      <w:r>
        <w:br w:type="textWrapping"/>
      </w:r>
      <w:r>
        <w:t xml:space="preserve">    3.改造后洗衣房交叉错层设置在楼宇的南北楼，投标人应仔细踏勘现场，提供装饰设计方案和效果图。要求洗衣房的装修风格与学校室内整体风格相近；配套管线、电缆敷设符合安全管理标准，整体美观大方；洗衣房内应放置一定数量绿植，需张贴相关安全警示标识和宣传海报，现场环境及视觉符合高校育人特质</w:t>
      </w:r>
      <w:r>
        <w:rPr>
          <w:rFonts w:hint="eastAsia"/>
        </w:rPr>
        <w:t>。</w:t>
      </w:r>
      <w:r>
        <w:br w:type="textWrapping"/>
      </w:r>
      <w:r>
        <w:t xml:space="preserve">   4.装修装饰及现场布局的设计效果图以招标方审核通过为准，并附材质、尺寸、管径等相关数据明细清单</w:t>
      </w:r>
      <w:r>
        <w:rPr>
          <w:rFonts w:hint="eastAsia"/>
        </w:rPr>
        <w:t>。</w:t>
      </w:r>
      <w:r>
        <w:br w:type="textWrapping"/>
      </w:r>
      <w:r>
        <w:t>（二）施工要求：</w:t>
      </w:r>
      <w:r>
        <w:br w:type="textWrapping"/>
      </w:r>
      <w:r>
        <w:t xml:space="preserve">   1.施工期间应遵守校方相关规定，人员、材料、机械等进出场需进行报备；</w:t>
      </w:r>
      <w:r>
        <w:br w:type="textWrapping"/>
      </w:r>
      <w:r>
        <w:t xml:space="preserve">   2.施工期间应对校内既有设施设备做好防护，不得造成破损，如遇损坏应及时恢复或赔偿；</w:t>
      </w:r>
      <w:r>
        <w:br w:type="textWrapping"/>
      </w:r>
      <w:r>
        <w:t xml:space="preserve">   3.施工工期：</w:t>
      </w:r>
      <w:r>
        <w:rPr>
          <w:rFonts w:hint="eastAsia"/>
        </w:rPr>
        <w:t>30天</w:t>
      </w:r>
    </w:p>
    <w:p>
      <w:pPr>
        <w:tabs>
          <w:tab w:val="left" w:pos="1080"/>
        </w:tabs>
        <w:spacing w:line="440" w:lineRule="exact"/>
        <w:rPr>
          <w:b/>
          <w:bCs/>
        </w:rPr>
      </w:pPr>
      <w:r>
        <w:rPr>
          <w:rFonts w:hint="eastAsia"/>
          <w:b/>
          <w:bCs/>
        </w:rPr>
        <w:t>六、售后服务要求</w:t>
      </w:r>
    </w:p>
    <w:p>
      <w:pPr>
        <w:tabs>
          <w:tab w:val="left" w:pos="1080"/>
        </w:tabs>
        <w:spacing w:line="440" w:lineRule="exact"/>
        <w:ind w:firstLine="460" w:firstLineChars="192"/>
      </w:pPr>
      <w:r>
        <w:rPr>
          <w:rFonts w:hint="eastAsia"/>
        </w:rPr>
        <w:t>1.中标方需提供与所在楼宇的BOT合同期一致的售后服务，包含所有设备及配件的维修、养护等。</w:t>
      </w:r>
    </w:p>
    <w:p>
      <w:pPr>
        <w:tabs>
          <w:tab w:val="left" w:pos="1080"/>
        </w:tabs>
        <w:spacing w:line="440" w:lineRule="exact"/>
        <w:ind w:firstLine="460" w:firstLineChars="192"/>
      </w:pPr>
      <w:r>
        <w:rPr>
          <w:rFonts w:hint="eastAsia"/>
        </w:rPr>
        <w:t>2.中标方需安排人员驻校保障</w:t>
      </w:r>
      <w:r>
        <w:rPr>
          <w:rFonts w:hint="eastAsia"/>
          <w:lang w:eastAsia="zh-CN"/>
        </w:rPr>
        <w:t>（</w:t>
      </w:r>
      <w:r>
        <w:rPr>
          <w:rFonts w:hint="eastAsia"/>
          <w:lang w:val="en-US" w:eastAsia="zh-CN"/>
        </w:rPr>
        <w:t>住宿由供应商自行在校外解决）</w:t>
      </w:r>
      <w:r>
        <w:rPr>
          <w:rFonts w:hint="eastAsia"/>
          <w:lang w:eastAsia="zh-CN"/>
        </w:rPr>
        <w:t>，</w:t>
      </w:r>
      <w:r>
        <w:rPr>
          <w:rFonts w:hint="eastAsia"/>
        </w:rPr>
        <w:t>洗衣机、烘干机、洗鞋器在使用过程中出现噪音大（＞72dB(A)）、摇晃剧烈（机身离地）等问题，中标方应第一时间到现场维修处理，如不能在6小时内解决，应使用备用设备替换，确保使用正常；</w:t>
      </w:r>
    </w:p>
    <w:p>
      <w:pPr>
        <w:tabs>
          <w:tab w:val="left" w:pos="1080"/>
        </w:tabs>
        <w:spacing w:line="440" w:lineRule="exact"/>
        <w:ind w:firstLine="460" w:firstLineChars="192"/>
        <w:rPr>
          <w:rFonts w:eastAsia="黑体"/>
        </w:rPr>
      </w:pPr>
      <w:r>
        <w:rPr>
          <w:rFonts w:hint="eastAsia"/>
        </w:rPr>
        <w:t>3.各类设备及配件备用品比例不得小于9:1，保障突发故障短时间无法修复情况的替换使用，应根据具体使用情况有计划的进行设备升级和更新</w:t>
      </w:r>
      <w:r>
        <w:rPr>
          <w:rFonts w:hint="eastAsia"/>
          <w:lang w:eastAsia="zh-CN"/>
        </w:rPr>
        <w:t>。</w:t>
      </w:r>
      <w:r>
        <w:rPr>
          <w:rFonts w:hint="eastAsia"/>
          <w:lang w:val="en-US" w:eastAsia="zh-CN"/>
        </w:rPr>
        <w:t>甲方将不定期抽查配件备货情况，若因配件数量不足导致维修不及时，将按照合同要求给予相应考核</w:t>
      </w:r>
      <w:r>
        <w:rPr>
          <w:rFonts w:hint="eastAsia"/>
        </w:rPr>
        <w:t>。</w:t>
      </w:r>
    </w:p>
    <w:p>
      <w:pPr>
        <w:tabs>
          <w:tab w:val="left" w:pos="1080"/>
        </w:tabs>
        <w:spacing w:line="440" w:lineRule="exact"/>
        <w:rPr>
          <w:b/>
          <w:bCs/>
        </w:rPr>
      </w:pPr>
      <w:r>
        <w:rPr>
          <w:rFonts w:hint="eastAsia"/>
          <w:b/>
          <w:bCs/>
        </w:rPr>
        <w:t>七、交付时间及地点</w:t>
      </w:r>
    </w:p>
    <w:p>
      <w:pPr>
        <w:tabs>
          <w:tab w:val="left" w:pos="1080"/>
        </w:tabs>
        <w:spacing w:line="440" w:lineRule="exact"/>
        <w:ind w:firstLine="460" w:firstLineChars="192"/>
      </w:pPr>
      <w:r>
        <w:rPr>
          <w:rFonts w:hint="eastAsia"/>
        </w:rPr>
        <w:t>1.合同签定后接招标人通知在规定的时间内完成项目所需的货物的运输、安装、验收，直至交付招标人可以正常使用。</w:t>
      </w:r>
    </w:p>
    <w:p>
      <w:pPr>
        <w:tabs>
          <w:tab w:val="left" w:pos="1080"/>
        </w:tabs>
        <w:spacing w:line="440" w:lineRule="exact"/>
        <w:ind w:firstLine="460" w:firstLineChars="192"/>
      </w:pPr>
      <w:r>
        <w:rPr>
          <w:rFonts w:hint="eastAsia"/>
        </w:rPr>
        <w:t>2.交付地点：安徽信息工程学院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ZDhlOWNlOGNjMjZmOWY5YjcxMjA0NmIwODhiZDAifQ=="/>
  </w:docVars>
  <w:rsids>
    <w:rsidRoot w:val="00000000"/>
    <w:rsid w:val="6D595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line="360" w:lineRule="auto"/>
      <w:ind w:left="0" w:leftChars="0" w:firstLine="0" w:firstLineChars="0"/>
    </w:pPr>
    <w:rPr>
      <w:sz w:val="21"/>
    </w:rPr>
  </w:style>
  <w:style w:type="paragraph" w:styleId="3">
    <w:name w:val="Body Text Indent"/>
    <w:basedOn w:val="1"/>
    <w:next w:val="4"/>
    <w:qFormat/>
    <w:uiPriority w:val="0"/>
    <w:pPr>
      <w:spacing w:after="120"/>
      <w:ind w:left="420" w:leftChars="200"/>
    </w:pPr>
  </w:style>
  <w:style w:type="paragraph" w:styleId="4">
    <w:name w:val="envelope return"/>
    <w:basedOn w:val="1"/>
    <w:next w:val="5"/>
    <w:qFormat/>
    <w:uiPriority w:val="99"/>
    <w:pPr>
      <w:snapToGrid w:val="0"/>
    </w:pPr>
    <w:rPr>
      <w:rFonts w:ascii="Arial" w:hAnsi="Arial" w:cs="Arial"/>
    </w:rPr>
  </w:style>
  <w:style w:type="paragraph" w:styleId="5">
    <w:name w:val="toc 7"/>
    <w:basedOn w:val="1"/>
    <w:next w:val="1"/>
    <w:qFormat/>
    <w:uiPriority w:val="0"/>
    <w:pPr>
      <w:ind w:left="1260"/>
    </w:pPr>
    <w:rPr>
      <w:sz w:val="18"/>
      <w:szCs w:val="18"/>
    </w:rPr>
  </w:style>
  <w:style w:type="paragraph" w:styleId="6">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2023-07-17T04:16:35Z</dcterms:created>
  <dc:creator>admin</dc:creator>
  <cp:lastModifiedBy>张天宇</cp:lastModifiedBy>
  <cp:lastPrinted>2023-07-17T04:16:50Z</cp:lastPrinted>
  <dcterms:modified xsi:type="dcterms:W3CDTF">2023-07-17T04:16:56Z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DFB553DB636146448C468F750C5167DD_12</vt:lpwstr>
  </property>
</Properties>
</file>