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F67FF">
      <w:pPr>
        <w:jc w:val="center"/>
        <w:rPr>
          <w:rFonts w:hint="default" w:eastAsia="宋体"/>
          <w:lang w:val="en-US" w:eastAsia="zh-CN"/>
        </w:rPr>
      </w:pPr>
      <w:bookmarkStart w:id="0" w:name="_GoBack"/>
      <w:r>
        <w:rPr>
          <w:rFonts w:hint="eastAsia"/>
          <w:color w:val="auto"/>
          <w:sz w:val="28"/>
          <w:szCs w:val="28"/>
          <w:lang w:val="en-US" w:eastAsia="zh-CN"/>
        </w:rPr>
        <w:t>附件：图书馆人行通道闸机及触控一体机采购技术要求</w:t>
      </w:r>
    </w:p>
    <w:bookmarkEnd w:id="0"/>
    <w:tbl>
      <w:tblPr>
        <w:tblStyle w:val="2"/>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800"/>
        <w:gridCol w:w="580"/>
        <w:gridCol w:w="520"/>
        <w:gridCol w:w="5590"/>
        <w:gridCol w:w="1123"/>
      </w:tblGrid>
      <w:tr w14:paraId="1C34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76089EA4">
            <w:pPr>
              <w:widowControl/>
              <w:spacing w:line="360" w:lineRule="auto"/>
              <w:jc w:val="center"/>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lang w:val="en-US" w:eastAsia="zh-CN"/>
              </w:rPr>
              <w:t>序号</w:t>
            </w:r>
          </w:p>
        </w:tc>
        <w:tc>
          <w:tcPr>
            <w:tcW w:w="800" w:type="dxa"/>
            <w:vAlign w:val="center"/>
          </w:tcPr>
          <w:p w14:paraId="6B53B291">
            <w:pPr>
              <w:widowControl/>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产品名称</w:t>
            </w:r>
          </w:p>
        </w:tc>
        <w:tc>
          <w:tcPr>
            <w:tcW w:w="580" w:type="dxa"/>
            <w:vAlign w:val="center"/>
          </w:tcPr>
          <w:p w14:paraId="5437F4F8">
            <w:pPr>
              <w:widowControl/>
              <w:spacing w:line="360" w:lineRule="auto"/>
              <w:jc w:val="center"/>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lang w:val="en-US" w:eastAsia="zh-CN"/>
              </w:rPr>
              <w:t>单位</w:t>
            </w:r>
          </w:p>
        </w:tc>
        <w:tc>
          <w:tcPr>
            <w:tcW w:w="520" w:type="dxa"/>
            <w:vAlign w:val="center"/>
          </w:tcPr>
          <w:p w14:paraId="27F34962">
            <w:pPr>
              <w:widowControl/>
              <w:spacing w:line="360" w:lineRule="auto"/>
              <w:jc w:val="center"/>
              <w:rPr>
                <w:rFonts w:hint="eastAsia" w:eastAsia="宋体" w:cs="Times New Roman" w:asciiTheme="minorEastAsia" w:hAnsiTheme="minorEastAsia"/>
                <w:sz w:val="24"/>
                <w:szCs w:val="24"/>
                <w:lang w:eastAsia="zh-CN"/>
              </w:rPr>
            </w:pPr>
            <w:r>
              <w:rPr>
                <w:rFonts w:hint="eastAsia" w:cs="Times New Roman" w:asciiTheme="minorEastAsia" w:hAnsiTheme="minorEastAsia"/>
                <w:sz w:val="24"/>
                <w:szCs w:val="24"/>
                <w:lang w:val="en-US" w:eastAsia="zh-CN"/>
              </w:rPr>
              <w:t>数量</w:t>
            </w:r>
          </w:p>
        </w:tc>
        <w:tc>
          <w:tcPr>
            <w:tcW w:w="5590" w:type="dxa"/>
            <w:vAlign w:val="center"/>
          </w:tcPr>
          <w:p w14:paraId="3FD52AC3">
            <w:pPr>
              <w:widowControl/>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技术参数</w:t>
            </w:r>
          </w:p>
        </w:tc>
        <w:tc>
          <w:tcPr>
            <w:tcW w:w="1123" w:type="dxa"/>
            <w:vAlign w:val="center"/>
          </w:tcPr>
          <w:p w14:paraId="4BAD3105">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备注</w:t>
            </w:r>
          </w:p>
        </w:tc>
      </w:tr>
      <w:tr w14:paraId="1913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79552D28">
            <w:pPr>
              <w:spacing w:line="360" w:lineRule="auto"/>
              <w:outlineLvl w:val="0"/>
              <w:rPr>
                <w:rFonts w:hint="eastAsia" w:cs="Times New Roman"/>
                <w:color w:val="auto"/>
                <w:sz w:val="24"/>
                <w:szCs w:val="24"/>
                <w:lang w:val="en-US" w:eastAsia="zh-CN"/>
              </w:rPr>
            </w:pPr>
            <w:r>
              <w:rPr>
                <w:rFonts w:hint="eastAsia" w:cs="Times New Roman"/>
                <w:color w:val="auto"/>
                <w:sz w:val="24"/>
                <w:szCs w:val="24"/>
                <w:lang w:val="en-US" w:eastAsia="zh-CN"/>
              </w:rPr>
              <w:t>1</w:t>
            </w:r>
          </w:p>
        </w:tc>
        <w:tc>
          <w:tcPr>
            <w:tcW w:w="800" w:type="dxa"/>
            <w:vAlign w:val="center"/>
          </w:tcPr>
          <w:p w14:paraId="29239CA3">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人员通道-左边机</w:t>
            </w:r>
          </w:p>
        </w:tc>
        <w:tc>
          <w:tcPr>
            <w:tcW w:w="580" w:type="dxa"/>
            <w:vAlign w:val="center"/>
          </w:tcPr>
          <w:p w14:paraId="79F80A7C">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19A829A8">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5590" w:type="dxa"/>
            <w:vAlign w:val="center"/>
          </w:tcPr>
          <w:p w14:paraId="46260E8D">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 机身应具备牢固安装的结构，顶盖及侧盖钢制板材厚度应≥1.0mm,偏差：1.0mm±0.1mm，其他部分钣金厚度应≥0.8mm,偏差：0.8mm±0.08mm；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设备应采用4个自收自发的应能支持室外使用的激光雷达探测器，无需收发对齐；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设备的无故障运行次数应不低于800万次，2000万次；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设备应采用一体式外观结构，闸机出厂内置人脸识别摄像头，且摄像头高度不超过闸机箱体顶部100mm；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一组通道调试应仅需要登陆一个设备IP，来实现该组通道的参数配置、门禁管理和闸机控制功能，参数配置包括但不限于人员权限（包括卡片、人脸权限）管理、开关门速度配置、进出两个人脸设备的参数配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设备应能通过PC和手机登录设备的WEB管理界面，实现设备的批量激活、批量设置网络参数和功能参数，最大同时支持16台设备；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设备应能仅使用一根网线实现一组通道主从闸机的同步通讯与网络通讯功能，单侧通道应能独立使用，应具有雷达探测识别开门功能；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设备采用直流无刷伺服电机，霍尔传感器及平行减速齿轮；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设备应支持屏蔽指定的一个或多个激光雷达，启用红外应急模式，仍能正常工作；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设备应支持指定任意一个激光雷达，当人员通过该激光雷达后应立即执行关门动作；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设备应支持通过平板，对单个通道与多个通道实现远程开门、关门、常开、常闭、解除常开、解除常闭等功能，应能实时监控设备的运行状态，平板支持桌面及壁挂式安装方式；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设备应具有消防联动接口，当消防联动信号触发时，门翼将处于常开状态，当消防联动信号恢复时，门翼将会复位；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设备应离线支持100000个用户（用户权限应能配置为管理员），100000个人脸特征，200000张卡片容量，100000笔记录存储；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以闸机入口端为人员站立位置，垂直方向应可识别人员高度不低于1945mm,水平方向以右侧闸机为测量起始点，最大应可识别距离不小于843mm；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设备应支持口罩佩戴监测模式并提示未佩戴口罩，提示模式应分为提醒模式或强制模式，且应支持佩戴口罩情况下的人脸识别功能；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系统应能对门的开启方式，卡（人脸、二维码）的各种使用权限进行组合设置，实现多重卡认证开门、多重卡+中心远程认证开门、多重卡+超级卡开门、首卡开门、超级权限开门、管理中心远程开门等不同场景的权限管理；设备应支持普通、来宾、胁迫、非授权名单等多种用户类型权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设备应支持按时间分时段管控门禁权限，支持255组时段计划管理，支持1024个假日计划管理，支持64个假日组管理，支持128周计划管理；支持常开、常闭时段管理；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系统应支持当连续若干次在目标信息识读设备或管理/控制部分上实施错误操作时、未认证闯入设备内被激光雷达感知超过设置时间时、激光雷达被阻挡超过设置时间时、激光雷达被阻挡超过设置时间时、胁迫卡和胁迫码、非授权卡刷卡时报警：设备接入系统平台后应能支持视频联动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设备应支持单通道反潜回、多通道跨主机反潜回功能，且当检测到任意一种反潜回报警时会有报警提示（包括语音播报、指示灯、IO信号联动输出），同时上传报警事件；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设备的人员通行检测部分、指示部分防护等级应不低于IK07，其他部分应不低于IK08；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★接入学校现有安防管理平台，实现人脸统一下发、统一管理，提供与原有安防管理平台对接服务承诺函并加盖投标人公章。</w:t>
            </w:r>
          </w:p>
        </w:tc>
        <w:tc>
          <w:tcPr>
            <w:tcW w:w="1123" w:type="dxa"/>
            <w:vAlign w:val="center"/>
          </w:tcPr>
          <w:p w14:paraId="40D6D43F">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内置人脸识别组件、读卡器、LED屏展示等</w:t>
            </w:r>
          </w:p>
        </w:tc>
      </w:tr>
      <w:tr w14:paraId="6F27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6901D687">
            <w:pPr>
              <w:spacing w:line="360" w:lineRule="auto"/>
              <w:outlineLvl w:val="0"/>
              <w:rPr>
                <w:rFonts w:hint="eastAsia" w:cs="Times New Roman"/>
                <w:color w:val="auto"/>
                <w:sz w:val="24"/>
                <w:szCs w:val="24"/>
                <w:lang w:val="en-US" w:eastAsia="zh-CN"/>
              </w:rPr>
            </w:pPr>
            <w:r>
              <w:rPr>
                <w:rFonts w:hint="eastAsia" w:cs="Times New Roman"/>
                <w:color w:val="auto"/>
                <w:sz w:val="24"/>
                <w:szCs w:val="24"/>
                <w:lang w:val="en-US" w:eastAsia="zh-CN"/>
              </w:rPr>
              <w:t>2</w:t>
            </w:r>
          </w:p>
        </w:tc>
        <w:tc>
          <w:tcPr>
            <w:tcW w:w="800" w:type="dxa"/>
            <w:vAlign w:val="center"/>
          </w:tcPr>
          <w:p w14:paraId="54ECAF70">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人员通道-中间机</w:t>
            </w:r>
          </w:p>
        </w:tc>
        <w:tc>
          <w:tcPr>
            <w:tcW w:w="580" w:type="dxa"/>
            <w:vAlign w:val="center"/>
          </w:tcPr>
          <w:p w14:paraId="2B396ED9">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6767708C">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5590" w:type="dxa"/>
            <w:vAlign w:val="center"/>
          </w:tcPr>
          <w:p w14:paraId="1FCEB6AE">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 机身应具备牢固安装的结构，顶盖及侧盖钢制板材厚度应≥1.0mm,偏差：1.0mm±0.1mm，其他部分钣金厚度应≥0.8mm,偏差：0.8mm±0.08mm；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设备应采用4个自收自发的应能支持室外使用的激光雷达探测器，无需收发对齐；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设备的无故障运行次数应不低于800万次，2000万次；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设备应采用一体式外观结构，闸机出厂内置人脸识别摄像头，且摄像头高度不超过闸机箱体顶部100mm；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一组通道调试应仅需要登陆一个设备IP，来实现该组通道的参数配置、门禁管理和闸机控制功能，参数配置包括但不限于人员权限（包括卡片、人脸权限）管理、开关门速度配置、进出两个人脸设备的参数配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设备应能通过PC和手机登录设备的WEB管理界面，实现设备的批量激活、批量设置网络参数和功能参数，最大同时支持16台设备；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设备应能仅使用一根网线实现一组通道主从闸机的同步通讯与网络通讯功能，单侧通道应能独立使用，应具有雷达探测识别开门功能；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设备采用直流无刷伺服电机，霍尔传感器及平行减速齿轮；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设备应支持屏蔽指定的一个或多个激光雷达，启用红外应急模式，仍能正常工作；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设备应支持指定任意一个激光雷达，当人员通过该激光雷达后应立即执行关门动作；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设备应支持通过平板，对单个通道与多个通道实现远程开门、关门、常开、常闭、解除常开、解除常闭等功能，应能实时监控设备的运行状态，平板支持桌面及壁挂式安装方式；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设备应具有消防联动接口，当消防联动信号触发时，门翼将处于常开状态，当消防联动信号恢复时，门翼将会复位；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设备应离线支持100000个用户（用户权限应能配置为管理员），100000个人脸特征，200000张卡片容量，100000笔记录存储；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以闸机入口端为人员站立位置，垂直方向应可识别人员高度不低于1945mm,水平方向以右侧闸机为测量起始点，最大应可识别距离不小于843mm；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设备应支持口罩佩戴监测模式并提示未佩戴口罩，提示模式应分为提醒模式或强制模式，且应支持佩戴口罩情况下的人脸识别功能；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系统应能对门的开启方式，卡（人脸、二维码）的各种使用权限进行组合设置，实现多重卡认证开门、多重卡+中心远程认证开门、多重卡+超级卡开门、首卡开门、超级权限开门、管理中心远程开门等不同场景的权限管理；设备应支持普通、来宾、胁迫、非授权名单等多种用户类型权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设备应支持按时间分时段管控门禁权限，支持255组时段计划管理，支持1024个假日计划管理，支持64个假日组管理，支持128周计划管理；支持常开、常闭时段管理；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系统应支持当连续若干次在目标信息识读设备或管理/控制部分上实施错误操作时、未认证闯入设备内被激光雷达感知超过设置时间时、激光雷达被阻挡超过设置时间时、激光雷达被阻挡超过设置时间时、胁迫卡和胁迫码、非授权卡刷卡时报警：设备接入系统平台后应能支持视频联动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设备应支持单通道反潜回、多通道跨主机反潜回功能，且当检测到任意一种反潜回报警时会有报警提示（包括语音播报、指示灯、IO信号联动输出），同时上传报警事件；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设备的人员通行检测部分、指示部分防护等级应不低于IK07，其他部分应不低于IK08；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★接入学校现有安防管理平台，实现人脸统一下发、统一管理，提供与原有安防管理平台对接服务承诺函并加盖投标人公章。</w:t>
            </w:r>
          </w:p>
        </w:tc>
        <w:tc>
          <w:tcPr>
            <w:tcW w:w="1123" w:type="dxa"/>
            <w:vAlign w:val="center"/>
          </w:tcPr>
          <w:p w14:paraId="468CCB8B">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内置人脸识别组件、读卡器、LED屏展示等</w:t>
            </w:r>
          </w:p>
        </w:tc>
      </w:tr>
      <w:tr w14:paraId="0F64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147D3BA4">
            <w:pPr>
              <w:spacing w:line="360" w:lineRule="auto"/>
              <w:outlineLvl w:val="0"/>
              <w:rPr>
                <w:rFonts w:hint="eastAsia" w:cs="Times New Roman"/>
                <w:color w:val="auto"/>
                <w:sz w:val="24"/>
                <w:szCs w:val="24"/>
                <w:lang w:val="en-US" w:eastAsia="zh-CN"/>
              </w:rPr>
            </w:pPr>
            <w:r>
              <w:rPr>
                <w:rFonts w:hint="eastAsia" w:cs="Times New Roman"/>
                <w:color w:val="auto"/>
                <w:sz w:val="24"/>
                <w:szCs w:val="24"/>
                <w:lang w:val="en-US" w:eastAsia="zh-CN"/>
              </w:rPr>
              <w:t>3</w:t>
            </w:r>
          </w:p>
        </w:tc>
        <w:tc>
          <w:tcPr>
            <w:tcW w:w="800" w:type="dxa"/>
            <w:vAlign w:val="center"/>
          </w:tcPr>
          <w:p w14:paraId="3654479A">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人员通道-右边机</w:t>
            </w:r>
          </w:p>
        </w:tc>
        <w:tc>
          <w:tcPr>
            <w:tcW w:w="580" w:type="dxa"/>
            <w:vAlign w:val="center"/>
          </w:tcPr>
          <w:p w14:paraId="4D2D01D9">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556EF93E">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5590" w:type="dxa"/>
            <w:vAlign w:val="center"/>
          </w:tcPr>
          <w:p w14:paraId="6EB8440F">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 机身应具备牢固安装的结构，顶盖及侧盖钢制板材厚度应≥1.0mm,偏差：1.0mm±0.1mm，其他部分钣金厚度应≥0.8mm,偏差：0.8mm±0.08mm；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设备应采用4个自收自发的应能支持室外使用的激光雷达探测器，无需收发对齐；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设备的无故障运行次数应不低于800万次，2000万次；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设备应采用一体式外观结构，闸机出厂内置人脸识别摄像头，且摄像头高度不超过闸机箱体顶部100mm；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一组通道调试应仅需要登陆一个设备IP，来实现该组通道的参数配置、门禁管理和闸机控制功能，参数配置包括但不限于人员权限（包括卡片、人脸权限）管理、开关门速度配置、进出两个人脸设备的参数配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设备应能通过PC和手机登录设备的WEB管理界面，实现设备的批量激活、批量设置网络参数和功能参数，最大同时支持16台设备；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设备应能仅使用一根网线实现一组通道主从闸机的同步通讯与网络通讯功能，单侧通道应能独立使用，应具有雷达探测识别开门功能；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设备采用直流无刷伺服电机，霍尔传感器及平行减速齿轮；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设备应支持屏蔽指定的一个或多个激光雷达，启用红外应急模式，仍能正常工作；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设备应支持指定任意一个激光雷达，当人员通过该激光雷达后应立即执行关门动作；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设备应支持通过平板，对单个通道与多个通道实现远程开门、关门、常开、常闭、解除常开、解除常闭等功能，应能实时监控设备的运行状态，平板支持桌面及壁挂式安装方式；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设备应具有消防联动接口，当消防联动信号触发时，门翼将处于常开状态，当消防联动信号恢复时，门翼将会复位；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设备应离线支持100000个用户（用户权限应能配置为管理员），100000个人脸特征，200000张卡片容量，100000笔记录存储；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以闸机入口端为人员站立位置，垂直方向应可识别人员高度不低于1945mm,水平方向以右侧闸机为测量起始点，最大应可识别距离不小于843mm；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设备应支持口罩佩戴监测模式并提示未佩戴口罩，提示模式应分为提醒模式或强制模式，且应支持佩戴口罩情况下的人脸识别功能；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系统应能对门的开启方式，卡（人脸、二维码）的各种使用权限进行组合设置，实现多重卡认证开门、多重卡+中心远程认证开门、多重卡+超级卡开门、首卡开门、超级权限开门、管理中心远程开门等不同场景的权限管理；设备应支持普通、来宾、胁迫、非授权名单等多种用户类型权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设备应支持按时间分时段管控门禁权限，支持255组时段计划管理，支持1024个假日计划管理，支持64个假日组管理，支持128周计划管理；支持常开、常闭时段管理；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系统应支持当连续若干次在目标信息识读设备或管理/控制部分上实施错误操作时、未认证闯入设备内被激光雷达感知超过设置时间时、激光雷达被阻挡超过设置时间时、激光雷达被阻挡超过设置时间时、胁迫卡和胁迫码、非授权卡刷卡时报警：设备接入系统平台后应能支持视频联动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设备应支持单通道反潜回、多通道跨主机反潜回功能，且当检测到任意一种反潜回报警时会有报警提示（包括语音播报、指示灯、IO信号联动输出），同时上传报警事件；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设备的人员通行检测部分、指示部分防护等级应不低于IK07，其他部分应不低于IK08；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★接入学校现有安防管理平台，实现人脸统一下发、统一管理，提供与原有安防管理平台对接服务承诺函并加盖投标人公章。</w:t>
            </w:r>
          </w:p>
        </w:tc>
        <w:tc>
          <w:tcPr>
            <w:tcW w:w="1123" w:type="dxa"/>
            <w:vAlign w:val="center"/>
          </w:tcPr>
          <w:p w14:paraId="077EB126">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内置人脸识别组件、读卡器、LED屏展示等</w:t>
            </w:r>
          </w:p>
        </w:tc>
      </w:tr>
      <w:tr w14:paraId="1968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5DA41490">
            <w:pPr>
              <w:spacing w:line="360" w:lineRule="auto"/>
              <w:outlineLvl w:val="0"/>
              <w:rPr>
                <w:rFonts w:hint="eastAsia" w:cs="Times New Roman"/>
                <w:color w:val="auto"/>
                <w:sz w:val="24"/>
                <w:szCs w:val="24"/>
                <w:lang w:val="en-US" w:eastAsia="zh-CN"/>
              </w:rPr>
            </w:pPr>
            <w:r>
              <w:rPr>
                <w:rFonts w:hint="eastAsia" w:cs="Times New Roman"/>
                <w:color w:val="auto"/>
                <w:sz w:val="24"/>
                <w:szCs w:val="24"/>
                <w:lang w:val="en-US" w:eastAsia="zh-CN"/>
              </w:rPr>
              <w:t>4</w:t>
            </w:r>
          </w:p>
        </w:tc>
        <w:tc>
          <w:tcPr>
            <w:tcW w:w="800" w:type="dxa"/>
            <w:vAlign w:val="center"/>
          </w:tcPr>
          <w:p w14:paraId="777C52C9">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配套遥控器</w:t>
            </w:r>
          </w:p>
        </w:tc>
        <w:tc>
          <w:tcPr>
            <w:tcW w:w="580" w:type="dxa"/>
            <w:vAlign w:val="center"/>
          </w:tcPr>
          <w:p w14:paraId="4CE3C886">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520" w:type="dxa"/>
            <w:vAlign w:val="center"/>
          </w:tcPr>
          <w:p w14:paraId="68AE44B0">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5590" w:type="dxa"/>
            <w:vAlign w:val="center"/>
          </w:tcPr>
          <w:p w14:paraId="5F23A87B">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配套遥控器</w:t>
            </w:r>
          </w:p>
        </w:tc>
        <w:tc>
          <w:tcPr>
            <w:tcW w:w="1123" w:type="dxa"/>
            <w:vAlign w:val="center"/>
          </w:tcPr>
          <w:p w14:paraId="4C3B743A">
            <w:pPr>
              <w:spacing w:line="360" w:lineRule="auto"/>
              <w:outlineLvl w:val="0"/>
              <w:rPr>
                <w:rFonts w:hint="default" w:cs="Times New Roman"/>
                <w:color w:val="auto"/>
                <w:sz w:val="24"/>
                <w:szCs w:val="24"/>
                <w:lang w:val="en-US" w:eastAsia="zh-CN"/>
              </w:rPr>
            </w:pPr>
          </w:p>
        </w:tc>
      </w:tr>
      <w:tr w14:paraId="364C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424B837F">
            <w:pPr>
              <w:spacing w:line="360" w:lineRule="auto"/>
              <w:outlineLvl w:val="0"/>
              <w:rPr>
                <w:rFonts w:hint="eastAsia" w:cs="Times New Roman"/>
                <w:color w:val="auto"/>
                <w:sz w:val="24"/>
                <w:szCs w:val="24"/>
                <w:lang w:val="en-US" w:eastAsia="zh-CN"/>
              </w:rPr>
            </w:pPr>
            <w:r>
              <w:rPr>
                <w:rFonts w:hint="eastAsia" w:cs="Times New Roman"/>
                <w:color w:val="auto"/>
                <w:sz w:val="24"/>
                <w:szCs w:val="24"/>
                <w:lang w:val="en-US" w:eastAsia="zh-CN"/>
              </w:rPr>
              <w:t>5</w:t>
            </w:r>
          </w:p>
        </w:tc>
        <w:tc>
          <w:tcPr>
            <w:tcW w:w="800" w:type="dxa"/>
            <w:vAlign w:val="center"/>
          </w:tcPr>
          <w:p w14:paraId="7CAA344B">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交换机</w:t>
            </w:r>
          </w:p>
        </w:tc>
        <w:tc>
          <w:tcPr>
            <w:tcW w:w="580" w:type="dxa"/>
            <w:vAlign w:val="center"/>
          </w:tcPr>
          <w:p w14:paraId="1F1E2B5F">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31009D01">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5590" w:type="dxa"/>
            <w:vAlign w:val="center"/>
          </w:tcPr>
          <w:p w14:paraId="589EC9AA">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8口千兆交换机，≥8个10/100/1000M自适应RJ45电口</w:t>
            </w:r>
          </w:p>
        </w:tc>
        <w:tc>
          <w:tcPr>
            <w:tcW w:w="1123" w:type="dxa"/>
            <w:vAlign w:val="center"/>
          </w:tcPr>
          <w:p w14:paraId="3CD5D2FE">
            <w:pPr>
              <w:spacing w:line="360" w:lineRule="auto"/>
              <w:outlineLvl w:val="0"/>
              <w:rPr>
                <w:rFonts w:hint="eastAsia" w:cs="Times New Roman"/>
                <w:color w:val="auto"/>
                <w:sz w:val="24"/>
                <w:szCs w:val="24"/>
                <w:lang w:val="en-US" w:eastAsia="zh-CN"/>
              </w:rPr>
            </w:pPr>
          </w:p>
        </w:tc>
      </w:tr>
      <w:tr w14:paraId="3D9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0FF0A524">
            <w:pPr>
              <w:spacing w:line="360" w:lineRule="auto"/>
              <w:outlineLvl w:val="0"/>
              <w:rPr>
                <w:rFonts w:hint="eastAsia" w:cs="Times New Roman"/>
                <w:color w:val="auto"/>
                <w:sz w:val="24"/>
                <w:szCs w:val="24"/>
                <w:lang w:val="en-US" w:eastAsia="zh-CN"/>
              </w:rPr>
            </w:pPr>
            <w:r>
              <w:rPr>
                <w:rFonts w:hint="eastAsia" w:cs="Times New Roman"/>
                <w:color w:val="auto"/>
                <w:sz w:val="24"/>
                <w:szCs w:val="24"/>
                <w:lang w:val="en-US" w:eastAsia="zh-CN"/>
              </w:rPr>
              <w:t>6</w:t>
            </w:r>
          </w:p>
        </w:tc>
        <w:tc>
          <w:tcPr>
            <w:tcW w:w="800" w:type="dxa"/>
            <w:vAlign w:val="center"/>
          </w:tcPr>
          <w:p w14:paraId="42D1AAA3">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管理平台扩容</w:t>
            </w:r>
          </w:p>
        </w:tc>
        <w:tc>
          <w:tcPr>
            <w:tcW w:w="580" w:type="dxa"/>
            <w:vAlign w:val="center"/>
          </w:tcPr>
          <w:p w14:paraId="35570E79">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520" w:type="dxa"/>
            <w:vAlign w:val="center"/>
          </w:tcPr>
          <w:p w14:paraId="72210548">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5590" w:type="dxa"/>
            <w:vAlign w:val="center"/>
          </w:tcPr>
          <w:p w14:paraId="0FE9ADCC">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1.★为保证系统更好的兼容性与稳定性，本次不再新建平台，</w:t>
            </w:r>
            <w:r>
              <w:rPr>
                <w:rFonts w:hint="eastAsia" w:ascii="宋体" w:hAnsi="宋体" w:eastAsia="宋体" w:cs="宋体"/>
                <w:i w:val="0"/>
                <w:iCs w:val="0"/>
                <w:color w:val="FF0000"/>
                <w:kern w:val="0"/>
                <w:sz w:val="20"/>
                <w:szCs w:val="20"/>
                <w:u w:val="none"/>
                <w:lang w:val="en-US" w:eastAsia="zh-CN" w:bidi="ar"/>
              </w:rPr>
              <w:t>新增闸机需对接学校现有安防管理平台统一管理，满足图书馆人脸门禁使用需求，提供对接承诺函并加盖投标人公章</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2.要求支持根据用户使用习惯自定义配置快捷功能入口，支持首页投放大屏展示，支持最近7天每日的用户活跃数统计；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3.要求支持对组织架构及信息查看、查询、添加、删除、修改、导入、导出；支持对人员信息查看、添加、删除、批量导入；支持对用户人员查看、添加、注销，支持对用户密码修改，账号启用、禁用；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4.要求支持以中心管理服务为核心的网络拓扑结构，支持对系统中的分组、服务器、组件等统计概览、查看；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5.要求支持统计服务器在线率及各服务器在线详情；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要求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8.支持部署组件（服务）到服务器集群，并进行集群管理；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9.支持门禁点管理，包括门和人员通道门禁点；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10.支持门禁权限配置和下发；支持卡（含身份证）、人脸、指纹、卡密码等凭证单独或组合使用的认证方式；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11.支持门禁权限自动下发更新数据到设备，可配置固定时间、固定次数自动下发异动的门禁权限，包含卡、人脸、指纹；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12.支持门禁事件订阅、查询和联动；支持门禁设备图上监控；支持人员出入事件和设备事件查询；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13.支持人员出入实时事件投屏；</w:t>
            </w:r>
          </w:p>
        </w:tc>
        <w:tc>
          <w:tcPr>
            <w:tcW w:w="1123" w:type="dxa"/>
            <w:vAlign w:val="center"/>
          </w:tcPr>
          <w:p w14:paraId="54E0DE06">
            <w:pPr>
              <w:spacing w:line="360" w:lineRule="auto"/>
              <w:outlineLvl w:val="0"/>
              <w:rPr>
                <w:rFonts w:hint="eastAsia" w:cs="Times New Roman"/>
                <w:color w:val="auto"/>
                <w:sz w:val="24"/>
                <w:szCs w:val="24"/>
                <w:lang w:val="en-US" w:eastAsia="zh-CN"/>
              </w:rPr>
            </w:pPr>
          </w:p>
        </w:tc>
      </w:tr>
      <w:tr w14:paraId="4746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79FC2FCA">
            <w:pPr>
              <w:spacing w:line="360" w:lineRule="auto"/>
              <w:outlineLvl w:val="0"/>
              <w:rPr>
                <w:rFonts w:hint="default" w:cs="Times New Roman"/>
                <w:color w:val="auto"/>
                <w:sz w:val="24"/>
                <w:szCs w:val="24"/>
                <w:lang w:val="en-US" w:eastAsia="zh-CN"/>
              </w:rPr>
            </w:pPr>
            <w:r>
              <w:rPr>
                <w:rFonts w:hint="eastAsia" w:cs="Times New Roman"/>
                <w:color w:val="auto"/>
                <w:sz w:val="24"/>
                <w:szCs w:val="24"/>
                <w:lang w:val="en-US" w:eastAsia="zh-CN"/>
              </w:rPr>
              <w:t>7</w:t>
            </w:r>
          </w:p>
        </w:tc>
        <w:tc>
          <w:tcPr>
            <w:tcW w:w="800" w:type="dxa"/>
            <w:vAlign w:val="center"/>
          </w:tcPr>
          <w:p w14:paraId="1DB81998">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65寸智慧触控一体机</w:t>
            </w:r>
          </w:p>
        </w:tc>
        <w:tc>
          <w:tcPr>
            <w:tcW w:w="580" w:type="dxa"/>
            <w:vAlign w:val="center"/>
          </w:tcPr>
          <w:p w14:paraId="72CD762E">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25769A8B">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5590" w:type="dxa"/>
            <w:vAlign w:val="center"/>
          </w:tcPr>
          <w:p w14:paraId="35F03DFF">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一、整机设计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1.采用超高清LED液晶显示屏，尺寸≥65英寸，显示比例16:9，分辨率3840×2160。。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12核国产化嵌入式芯片，整机嵌入式系统版本≥15.0，主频≥1.6GHz，内存≥2GB，存储空间≥32GB，CPU、Wi-Fi与蓝牙、摄像头图像处理芯片均采用国产自主芯片。（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3.侧置输入接口不少于2路HDMI、1路RS232（RJ45形态）、1路USB接口，侧置输出接口不少于1路音频输出、1路触控USB输出，前置输入接口不少于3路USB接口（包含1路Type-C、2路USB）。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4.上边框内置非独立摄像头，支持拍摄＞1600万像素的照片和视频，支持输出4k分辨率的视频。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5.集成预测算法，支持多档预测速度可调节，在书写速度≥50cm/s，支持笔迹距离笔的距离小于20mm，书写触控延迟≤25ms。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支持手势上滑调出人工智能画质调节模式（AI-PQ），开启AI-PQ功能后，播放视频即可根据屏幕内容自动调节画质参数，当屏幕出现人物、建筑、夜景元素时，自动调整对比度、饱和度、锐利度、色调色相值、高光/阴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AI人声语言增强功能，支持三档强弱调节，通过AI算法提取视频/音频中的语言进行效果增强，在不增加音量的情况下提升语言清晰度，扩声系统语言传输指数（STIPA）≥0.75。（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视力检测功能，距离屏幕前5m处，可通过⼿势识别方式来标识方向进行视力测试，测试完成后可直接⽣成视⼒检测结果，并建⽴视⼒档案进⾏管理。（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设备支持多种身份识别方式，支持通过账号登录、手机扫码登录、人脸识别登录、声纹识别登录、近场发现登录，并支持账号安全登录检测。（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11.开启勿扰模式时，不允许其他人再进行传屏；投屏时可以选择特定应用窗口，从而实现过滤其他应用窗口，如邮件应用窗口。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12.支持提笔书写，在内置系统下可实现无需点击任意功能入口，当检测到红外笔笔尖接触屏幕时，自动进入书写模式。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13.支持智能书写功能，书写文字自动识别为标准印刷体，支持图形识别功能，可将多种手绘图形转化为矩形、三角形、圆形标准图形。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14.支持色温调节，纸质护眼模式下，显示画面各像素点灰度不规则，减少背景干扰。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15.★自带AI书写美化能力，智能识别批注的书写轨迹，进行笔锋智能美化，模拟纸上书写的起笔、行笔和收笔效果。（提供第三方检测机构出具的带有CNAS或CMA标识的检测报告的扫描件或影印件）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16.支持手写笔迹的智能编辑，支持通过手绘置换符快速置换前后文字语序，支持手动涂抹笔迹对象进行快速删除，支持圈选笔迹对象进行手写笔迹缩放，支持文字间手绘竖线进行文字间距的快速调整。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17.支持智能图表绘制，可将手绘表格转化为智能表格，形成表格对象后表格中书写区域可根据书写内容自适应调整大小，支持将表格外书写内容一键拖动到表格中。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18.内置微课制作工具，支持对全屏/区域的屏幕内容、整机声音、麦克风声音、摄像头内容进行录制，支持切换录制分辨率，支持录制过程中进行画笔标注与擦除。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19.教学桌面支持U盘、移动硬盘外接存储设备直接在桌面显示，无需打开文件浏览器即可查看文件列表，并且支持文件打开。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20.★提供生产厂商出具对本项目的原厂不低于三年质保函并加盖厂商公章。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21、配备可移动推拉支架，要求稳定牢固。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二、OPS电脑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1.CPU主频≥2.0GHz，8核12线程，内存≥8GB，硬盘≥256GB固态硬盘。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3.支持不断电情况下热插拔，以便快速维护或替换模块。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1.教师可根据教学场景自由切换类PPT界面的备课模式与触控交互教学模式。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2.支持PPT原生解析，教师可将pptx格式的课件转化为互动教学课件，支持单份导入和批量文件夹导入两种导入方式。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3.支持将Word文档转换为云教案，云教案能够插入表格、图片、音视频、文档附件。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4.支持导入系统本地文件、WPS云盘文件、自有云盘文件、手机文件；支持导入PDF、Word、Excel、PPT类型文件；支持多文件同时导入。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5.支持保留WPS课件的原生动画效果，并支持实时批注讲演；课件演示时支持上下翻页，支持查看本页页码及总页码；支持在演示环境下导入其他文件进行演示；支持将课件内容发送到白板中进行书写讲解。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自由模式、纵向模式的书写方式；自由模式支持在画板上任意拖动书写，不限制画板的横向和纵向书写范围，并支持定位板书内容；纵向模式支持锁定白板横向书写范围，通过滑动翻页的形式书写板书内容；书写内容各端实时同步更新。（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7.支持实时讨论入口开启或关闭禁言，支持弹幕显示的开关控制。</w:t>
            </w:r>
          </w:p>
        </w:tc>
        <w:tc>
          <w:tcPr>
            <w:tcW w:w="1123" w:type="dxa"/>
            <w:vAlign w:val="center"/>
          </w:tcPr>
          <w:p w14:paraId="63EBCCDF">
            <w:pPr>
              <w:spacing w:line="360" w:lineRule="auto"/>
              <w:outlineLvl w:val="0"/>
              <w:rPr>
                <w:rFonts w:hint="eastAsia" w:cs="Times New Roman"/>
                <w:color w:val="auto"/>
                <w:sz w:val="24"/>
                <w:szCs w:val="24"/>
                <w:lang w:val="en-US" w:eastAsia="zh-CN"/>
              </w:rPr>
            </w:pPr>
          </w:p>
        </w:tc>
      </w:tr>
      <w:tr w14:paraId="2C27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2C956A5D">
            <w:pPr>
              <w:spacing w:line="360" w:lineRule="auto"/>
              <w:outlineLvl w:val="0"/>
              <w:rPr>
                <w:rFonts w:hint="default" w:cs="Times New Roman"/>
                <w:color w:val="auto"/>
                <w:sz w:val="24"/>
                <w:szCs w:val="24"/>
                <w:lang w:val="en-US" w:eastAsia="zh-CN"/>
              </w:rPr>
            </w:pPr>
            <w:r>
              <w:rPr>
                <w:rFonts w:hint="eastAsia" w:cs="Times New Roman"/>
                <w:color w:val="auto"/>
                <w:sz w:val="24"/>
                <w:szCs w:val="24"/>
                <w:lang w:val="en-US" w:eastAsia="zh-CN"/>
              </w:rPr>
              <w:t>8</w:t>
            </w:r>
          </w:p>
        </w:tc>
        <w:tc>
          <w:tcPr>
            <w:tcW w:w="800" w:type="dxa"/>
            <w:vAlign w:val="center"/>
          </w:tcPr>
          <w:p w14:paraId="7B25EED7">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75寸智慧触控一体机</w:t>
            </w:r>
          </w:p>
        </w:tc>
        <w:tc>
          <w:tcPr>
            <w:tcW w:w="580" w:type="dxa"/>
            <w:vAlign w:val="center"/>
          </w:tcPr>
          <w:p w14:paraId="47D14254">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57FAC8C0">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5590" w:type="dxa"/>
            <w:vAlign w:val="center"/>
          </w:tcPr>
          <w:p w14:paraId="7C5A2E82">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一、整机设计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1.采用超高清LED液晶显示屏，尺寸≥75英寸，显示比例16:9，分辨率3840×2160。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2.左、右、下三边框皆具备磁吸功能，边框任意位置可吸附具备磁吸功能的书写笔。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3.上边框内置非独立摄像头，支持拍摄＞1600万像素的照片和视频，支持输出4k分辨率的视频。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4.侧置输入接口不少于2路HDMI、1路RS232（RJ45形态）、1路USB接口，侧置输出接口不少于1路音频输出、1路触控USB输出，前置输入接口不少于3路USB接口（包含1路Type-C、2路USB）。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2.2声道扬声器，前朝向发声，12W高音扬声器2个，上朝向30W中低音扬声器2个，最大功率≥84W,全部扬声器无需打开背板即可单独拆卸。（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嵌入式系统版本≥15，主频≥1.6GHz，主频≥1.6GHz，内存≥2GB，存储空间≥32GB，CPU、Wi-Fi与蓝牙、摄像头图像处理芯片均采用国产自主芯片。（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7.采用红外触控技术，支持≥50点触控及书写划线。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8.长时间无人使用屏幕可自动息屏，用户可通过整机内置触摸中控菜单进行开启和关闭，可自定义无人操作息屏时间间隔为1小时、2小时。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5.4标准，固件版本号HCI13.0/LMP13.0,整机无线模块（Wi-Fi和蓝牙）采用独立模块化设计，无需拆卸整机后壳即可独立拆装。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10.屏幕蓝光占比（有害蓝光415～455nm能量综合）/（整体蓝光400～500nm能量综合）＜50%，色域覆盖率（NTSC）≥72%。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13.★支持文件传输应用，支持通过扫码、超声、wifi直连三种方式与手机进行握手连接，实现文件传输功能。（提供第三方检测机构出具的带有CNAS或CMA标识的检测报告的扫描件或影印件）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14.当使用外部电脑传屏时，支持触摸回传，屏幕上部显示传屏工具栏，可以进行触摸回传控制、勿扰模式、暂停投屏功能；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15.全通道支持纸质护眼模式，可实现画面纹理的实时调整；支持纸质纹理：牛皮纸、素描纸、宣纸、水彩纸、水纹纸；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发出频率为18kHz-22kHz超声波信号，智能手机通过麦克风接收后，智能手机与整机无需在同一局域网内，可实现配对，一键投屏，用户无需手动输入投屏码或扫码获取投屏码。（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17.双通道各具备一颗WiFi6无线芯片，双通道均可通过大屏发送WiFi6热点以及连接WiFi6的路由器。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配套教学应用APP可通过wifi直连技术，近场发现附近教学大屏设备，无需扫码、账号密码输入步骤，即可直接连接并登录教学大屏设备，基于统一身份认证机制可实现其他教学软件免登录操作。（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19.侧边栏内置智能语音转文字工具，支持实时拾取整机系统播放的音视频源内容并进行文字转译，以悬浮字幕形式将文字显示在屏幕上。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20.侧边栏内置自习工具，通过整机麦克风监测音量大小，当音量大于阈值时，屏幕自动弹窗提醒进行自习纪律干预。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21.支持外接信号输入时自动唤醒功能，整机处于关机通电状态，整机可智能识别外接电脑设备信号输入并自动开机。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22.★提供生产厂商出具对本项目的原厂不低于三年质保函并加盖厂商公章。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23.配备可移动推拉支架，要求稳定牢固。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二、OPS电脑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1.CPU主频≥2.0GHz，8核12线程，内存≥8GB，硬盘≥256GB。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2.和整机的连接采用万兆级接口，传输速率≥10Gbps。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3.支持不断电情况下热插拔，以便快速维护或替换模块。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4.采用按压式卡扣，无需工具就可快速拆卸电脑模块。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三、软件功能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1.教师可根据教学场景自由切换类PPT界面的备课模式与触控交互教学模式。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2.支持PPT原生解析，教师可将pptx格式的课件转化为互动教学课件，支持单份导入和批量文件夹导入两种导入方式。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3.支持将Word文档转换为云教案，云教案能够插入表格、图片、音视频、文档附件。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4.支持导入系统本地文件、WPS云盘文件、自有云盘文件、手机文件；支持导入PDF、Word、Excel、PPT类型文件；支持多文件同时导入。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5.支持保留WPS课件的原生动画效果，并支持实时批注讲演；课件演示时支持上下翻页，支持查看本页页码及总页码；支持在演示环境下导入其他文件进行演示；支持将课件内容发送到白板中进行书写讲解。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自由模式、纵向模式的书写方式；自由模式支持在画板上任意拖动书写，不限制画板的横向和纵向书写范围，并支持定位板书内容；纵向模式支持锁定白板横向书写范围，通过滑动翻页的形式书写板书内容；书写内容各端实时同步更新。（提供第三方检测机构出具的带有CNAS或CMA标识的检测报告的扫描件或影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7.支持实时讨论入口开启或关闭禁言，支持弹幕显示的开关控制。</w:t>
            </w:r>
          </w:p>
        </w:tc>
        <w:tc>
          <w:tcPr>
            <w:tcW w:w="1123" w:type="dxa"/>
            <w:vAlign w:val="center"/>
          </w:tcPr>
          <w:p w14:paraId="18696822">
            <w:pPr>
              <w:spacing w:line="360" w:lineRule="auto"/>
              <w:outlineLvl w:val="0"/>
              <w:rPr>
                <w:rFonts w:hint="eastAsia" w:cs="Times New Roman"/>
                <w:color w:val="auto"/>
                <w:sz w:val="24"/>
                <w:szCs w:val="24"/>
                <w:lang w:val="en-US" w:eastAsia="zh-CN"/>
              </w:rPr>
            </w:pPr>
          </w:p>
        </w:tc>
      </w:tr>
      <w:tr w14:paraId="1C1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4297157B">
            <w:pPr>
              <w:spacing w:line="360" w:lineRule="auto"/>
              <w:outlineLvl w:val="0"/>
              <w:rPr>
                <w:rFonts w:hint="default" w:cs="Times New Roman"/>
                <w:color w:val="auto"/>
                <w:sz w:val="24"/>
                <w:szCs w:val="24"/>
                <w:lang w:val="en-US" w:eastAsia="zh-CN"/>
              </w:rPr>
            </w:pPr>
            <w:r>
              <w:rPr>
                <w:rFonts w:hint="eastAsia" w:cs="Times New Roman"/>
                <w:color w:val="auto"/>
                <w:sz w:val="24"/>
                <w:szCs w:val="24"/>
                <w:lang w:val="en-US" w:eastAsia="zh-CN"/>
              </w:rPr>
              <w:t>9</w:t>
            </w:r>
          </w:p>
        </w:tc>
        <w:tc>
          <w:tcPr>
            <w:tcW w:w="800" w:type="dxa"/>
            <w:vAlign w:val="center"/>
          </w:tcPr>
          <w:p w14:paraId="6DFD28E0">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98寸智慧触控一体机</w:t>
            </w:r>
          </w:p>
        </w:tc>
        <w:tc>
          <w:tcPr>
            <w:tcW w:w="580" w:type="dxa"/>
            <w:vAlign w:val="center"/>
          </w:tcPr>
          <w:p w14:paraId="0446B61B">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277585CD">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5590" w:type="dxa"/>
            <w:vAlign w:val="center"/>
          </w:tcPr>
          <w:p w14:paraId="00AE47FC">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一、屏体规格与触控要求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1.交互式一体机采用LED液晶屏体A规屏，防划防撞防眩光，显示尺寸≥98英寸，显示比例16:9，物理分辨率3840×2160，支持键一键切换分辨率，调整画面显示比例；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2.色彩覆盖率NTSC标准下≥110%，SRGB标准下≥130%，色彩显示内容丰富；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3.支持书写保障，书写区域被手、书本等较大物体遮挡或某一条触摸边框完全失灵，仍可以正常书写、操作；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4.水平最大可视角度≥178°，坐在前排左右两侧的学生也可清楚观看屏幕显示画面；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5.在Windows系统4K分辨率下屏幕刷新率≥60Hz，且画面无闪烁；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6.支持多系统（如 Windows、Android、国产化系统）下 50 点同时触控及书写划线；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7.屏幕贴合方式为全贴合,钢化玻璃和液晶显示层无间隙紧密贴合，无介质填充，更环保，无空气间隙，显示效果清晰；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二、系统要求与硬件配置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1.★采用国产化12核驱动芯片，CPU配置不低于8核A55，GPU配置不低于4核G52，系统版本不低于 14.0，RAM≥4G，ROM≥32G；（提供具备CNAS标识的检测报告复印件或扫描件）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2.采用插拔式电脑模块架构，针脚数≥80Pin, 支持Windows、国产化操作系统兼容使用；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3.前置接口面板具备中文丝印标识，包括USB Type-C×1，双通道USB Type-A×2(Windows和Android 系统均能被识别，无需区分)，HDMI IN×1高清，以上均为非转接接口且前置3路USB接口均符合USB 3.0及以上传输协议，前置Type-C接口具备数据传输、充电等功能；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4.★前置按键面板采用钢琴式按键设计，向上倾斜，提升直立可视角度，符合人体工学；（提供具备CNAS标识的检测报告复印件或扫描件）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无线独立模块，支持单独拆卸，内置Wi-Fi6无线网卡，支持2.4G、5G双频，在连接Wi-Fi上网的情况下，嵌入式电脑会同步连接网络，内置蓝牙5.4模块，支持连接外部蓝牙音箱播放音频；（提供具备CNAS标识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6.内置 5K超高清一体化摄像头，置于交互设备上方中心位置，单颗摄像头支持≥1900W有效像素的视频采集，可输出最大分辨率5104*3864的图片与视频，支持2D降噪，对角水平视场角为135°时，画面畸变≤5%；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7.摄像头支持扫描二维码快速调用信息，支持搭配AI软件(自动点名、点数、击鼓传花等)使用，支持远程巡课系统，支持通过人脸识别进行登陆；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8.★音箱采用针孔阵列发声设计，具备2.2声道，下边框具有6个发声单元，其中2个前置额定≥15W中高音音箱(含至少4个发声单元)，1个额定≥30W箱体(含至少2个低音音箱)，总额定功率60W，峰值功率最高达 80W；（提供具备CNAS标识的检测报告复印件或扫描件）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9.内置4阵列麦克风，拾音角度180°，全向拾音距离最大可达12米；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10.支持影院、标准、教室、会议等多种场景音效模式，具备AI智能音效功能，开启后可根据当前播放内容调节音效参数设置；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三、视力保护与设备使用安全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1.交互式一体机硬件采用低蓝光背光技术，无需其他操作即可达到蓝光防护效果，符合GB 40070-2021视力防护标准，蓝光危害为RG0豁免级；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2.具备DC调光功能，支持多级亮度调节，白色背景下最暗亮度≤100nit，直流信号控制背光亮度，实现稳定光源无频闪，摄像设备拍摄时画面无条纹闪烁；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3.具备纸质护眼功能，全通道支持纸质护眼模式，可实现画面纹理的实时调整，支持纸质纹理：素描纸、宣纸、水彩纸，支持透明度调节与色温调节，显示画面各像素点灰度不规则，减少背景干扰；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4.具备多重智能护眼模式，通过对环境光的感知、对使用模式的判断，智能调节色温、显示亮度，从而最大程度减轻使用者的视力负担；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5.交互式一体机具备书写保障功能，书写区域被手、书本等较大物体遮挡或某一条触摸边框完全失灵时，触摸一体机仍可以正常书写、操作；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四、便于维护的结构设计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1.设备前置组合式针孔电脑还原物理按键，具有中文标识；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2.★具备前拆结构，无需打开智能交互平板背板，前置接口面板支持单独前拆维护，具有前掀式维护功能，平板可向上掀起角度 30°，方便维护；（提供具备CNAS标识的检测报告复印件或扫描件）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一键进行硬件系统自动检测，对系统信息系统内存、存储空间、截屏文件夹、屏体温度、触控系统、光感系统、内置电脑信息、屏体信息、主板型号、CPU型号、CPU使用情况、内存使用情况、设备名称等提供直观的状态，可扫描系统提供的二维码进行报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4.系统检测时，提供故障提示、固件版本信息、厂家信息、内置电脑序列号、驱动显卡信息等查询服务；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五、内置电脑模块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1.内置电脑整机采用插拔式模块电脑架构，与大屏无单独接线；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2.处理器采用英特尔i5第十二代配置，核心数≥8核，主频≥2.0GHz,内存≥16G DDR4，硬盘≥512G 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3.具备拓展接口，至少包含5个独立非外扩展的USB接口，具有独立非外扩展的视频输出接口；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4.配备可移动推拉支架，要求稳定牢固；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5.★提供生产厂商出具对本项目的原厂不低于三年质保函并加盖厂商公章。</w:t>
            </w:r>
          </w:p>
        </w:tc>
        <w:tc>
          <w:tcPr>
            <w:tcW w:w="1123" w:type="dxa"/>
            <w:vAlign w:val="center"/>
          </w:tcPr>
          <w:p w14:paraId="131DE2A6">
            <w:pPr>
              <w:spacing w:line="360" w:lineRule="auto"/>
              <w:outlineLvl w:val="0"/>
              <w:rPr>
                <w:rFonts w:hint="eastAsia" w:cs="Times New Roman"/>
                <w:color w:val="auto"/>
                <w:sz w:val="24"/>
                <w:szCs w:val="24"/>
                <w:lang w:val="en-US" w:eastAsia="zh-CN"/>
              </w:rPr>
            </w:pPr>
          </w:p>
        </w:tc>
      </w:tr>
      <w:tr w14:paraId="5FB7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47D4B667">
            <w:pPr>
              <w:spacing w:line="360" w:lineRule="auto"/>
              <w:outlineLvl w:val="0"/>
              <w:rPr>
                <w:rFonts w:hint="default" w:cs="Times New Roman"/>
                <w:color w:val="auto"/>
                <w:sz w:val="24"/>
                <w:szCs w:val="24"/>
                <w:lang w:val="en-US" w:eastAsia="zh-CN"/>
              </w:rPr>
            </w:pPr>
            <w:r>
              <w:rPr>
                <w:rFonts w:hint="eastAsia" w:cs="Times New Roman"/>
                <w:color w:val="auto"/>
                <w:sz w:val="24"/>
                <w:szCs w:val="24"/>
                <w:lang w:val="en-US" w:eastAsia="zh-CN"/>
              </w:rPr>
              <w:t>10</w:t>
            </w:r>
          </w:p>
        </w:tc>
        <w:tc>
          <w:tcPr>
            <w:tcW w:w="800" w:type="dxa"/>
            <w:vAlign w:val="center"/>
          </w:tcPr>
          <w:p w14:paraId="22C4FF15">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笔记本电脑</w:t>
            </w:r>
          </w:p>
        </w:tc>
        <w:tc>
          <w:tcPr>
            <w:tcW w:w="580" w:type="dxa"/>
            <w:vAlign w:val="center"/>
          </w:tcPr>
          <w:p w14:paraId="42A9226F">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20" w:type="dxa"/>
            <w:vAlign w:val="center"/>
          </w:tcPr>
          <w:p w14:paraId="0EBA3DD9">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5590" w:type="dxa"/>
            <w:vAlign w:val="center"/>
          </w:tcPr>
          <w:p w14:paraId="54D966D8">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16英寸轻薄笔记本，UItra5-225H，内存≥32G，硬盘≥1T SSD，锐炬显卡，3.2K屏，Win11操作系统</w:t>
            </w:r>
          </w:p>
        </w:tc>
        <w:tc>
          <w:tcPr>
            <w:tcW w:w="1123" w:type="dxa"/>
            <w:vAlign w:val="center"/>
          </w:tcPr>
          <w:p w14:paraId="2750C99E">
            <w:pPr>
              <w:spacing w:line="360" w:lineRule="auto"/>
              <w:outlineLvl w:val="0"/>
              <w:rPr>
                <w:rFonts w:hint="eastAsia" w:cs="Times New Roman"/>
                <w:color w:val="auto"/>
                <w:sz w:val="24"/>
                <w:szCs w:val="24"/>
                <w:lang w:val="en-US" w:eastAsia="zh-CN"/>
              </w:rPr>
            </w:pPr>
          </w:p>
        </w:tc>
      </w:tr>
      <w:tr w14:paraId="4C1A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4" w:type="dxa"/>
            <w:vAlign w:val="center"/>
          </w:tcPr>
          <w:p w14:paraId="3F76A052">
            <w:pPr>
              <w:spacing w:line="360" w:lineRule="auto"/>
              <w:outlineLvl w:val="0"/>
              <w:rPr>
                <w:rFonts w:hint="default" w:cs="Times New Roman"/>
                <w:color w:val="auto"/>
                <w:sz w:val="24"/>
                <w:szCs w:val="24"/>
                <w:lang w:val="en-US" w:eastAsia="zh-CN"/>
              </w:rPr>
            </w:pPr>
            <w:r>
              <w:rPr>
                <w:rFonts w:hint="eastAsia" w:cs="Times New Roman"/>
                <w:color w:val="auto"/>
                <w:sz w:val="24"/>
                <w:szCs w:val="24"/>
                <w:lang w:val="en-US" w:eastAsia="zh-CN"/>
              </w:rPr>
              <w:t>11</w:t>
            </w:r>
          </w:p>
        </w:tc>
        <w:tc>
          <w:tcPr>
            <w:tcW w:w="800" w:type="dxa"/>
            <w:vAlign w:val="center"/>
          </w:tcPr>
          <w:p w14:paraId="3695CDB2">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施工费</w:t>
            </w:r>
          </w:p>
        </w:tc>
        <w:tc>
          <w:tcPr>
            <w:tcW w:w="580" w:type="dxa"/>
            <w:vAlign w:val="center"/>
          </w:tcPr>
          <w:p w14:paraId="2DBEDAC5">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520" w:type="dxa"/>
            <w:vAlign w:val="center"/>
          </w:tcPr>
          <w:p w14:paraId="1B68072A">
            <w:pPr>
              <w:keepNext w:val="0"/>
              <w:keepLines w:val="0"/>
              <w:widowControl/>
              <w:suppressLineNumbers w:val="0"/>
              <w:jc w:val="center"/>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5590" w:type="dxa"/>
            <w:vAlign w:val="center"/>
          </w:tcPr>
          <w:p w14:paraId="1B852AD3">
            <w:pPr>
              <w:keepNext w:val="0"/>
              <w:keepLines w:val="0"/>
              <w:widowControl/>
              <w:suppressLineNumbers w:val="0"/>
              <w:jc w:val="left"/>
              <w:textAlignment w:val="center"/>
              <w:rPr>
                <w:rFonts w:hint="eastAsia" w:cs="Times New Roman"/>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包含本项目所有设备的安装调试费、人工费及辅材等</w:t>
            </w:r>
          </w:p>
        </w:tc>
        <w:tc>
          <w:tcPr>
            <w:tcW w:w="1123" w:type="dxa"/>
            <w:vAlign w:val="center"/>
          </w:tcPr>
          <w:p w14:paraId="743C218E">
            <w:pPr>
              <w:spacing w:line="360" w:lineRule="auto"/>
              <w:outlineLvl w:val="0"/>
              <w:rPr>
                <w:rFonts w:hint="eastAsia" w:cs="Times New Roman"/>
                <w:color w:val="auto"/>
                <w:sz w:val="24"/>
                <w:szCs w:val="24"/>
                <w:lang w:val="en-US" w:eastAsia="zh-CN"/>
              </w:rPr>
            </w:pPr>
          </w:p>
        </w:tc>
      </w:tr>
    </w:tbl>
    <w:p w14:paraId="48A0D2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37DB9"/>
    <w:rsid w:val="73837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2026-06-25T13:03:00Z</dcterms:created>
  <dc:creator>神光毓逍遥</dc:creator>
  <cp:lastModifiedBy>神光毓逍遥</cp:lastModifiedBy>
  <dcterms:modified xsi:type="dcterms:W3CDTF">2026-06-25T13:05:19Z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8409915CE3314FCD9558AA23CDBF70C0_11</vt:lpwstr>
  </property>
  <property fmtid="{D5CDD505-2E9C-101B-9397-08002B2CF9AE}" pid="4" name="KSOTemplateDocerSaveRecord">
    <vt:lpwstr>eyJoZGlkIjoiYTQwMGUzY2RmNDBkMTgzMzJjMGRiZjYzODgwZDhlNDAiLCJ1c2VySWQiOiI1OTgzMzg3MTMifQ==</vt:lpwstr>
  </property>
</Properties>
</file>