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45C55">
      <w:pPr>
        <w:pStyle w:val="6"/>
        <w:spacing w:before="57" w:line="219" w:lineRule="auto"/>
        <w:ind w:left="110"/>
        <w:jc w:val="center"/>
        <w:rPr>
          <w:rFonts w:hint="default" w:eastAsia="宋体"/>
          <w:color w:val="auto"/>
          <w:spacing w:val="1"/>
          <w:sz w:val="21"/>
          <w:szCs w:val="21"/>
          <w:highlight w:val="none"/>
          <w:lang w:val="en-US" w:eastAsia="zh-CN"/>
        </w:rPr>
      </w:pPr>
      <w:r>
        <w:rPr>
          <w:rFonts w:hint="eastAsia" w:ascii="宋体" w:cs="宋体"/>
          <w:b/>
          <w:color w:val="auto"/>
          <w:kern w:val="0"/>
          <w:sz w:val="21"/>
          <w:szCs w:val="21"/>
          <w:highlight w:val="none"/>
          <w:u w:val="single"/>
        </w:rPr>
        <w:t>智能测试云平台</w:t>
      </w:r>
      <w:r>
        <w:rPr>
          <w:rFonts w:hint="eastAsia" w:cs="宋体"/>
          <w:b/>
          <w:color w:val="auto"/>
          <w:kern w:val="0"/>
          <w:sz w:val="21"/>
          <w:szCs w:val="21"/>
          <w:highlight w:val="none"/>
          <w:u w:val="single"/>
          <w:lang w:val="en-US" w:eastAsia="zh-CN"/>
        </w:rPr>
        <w:t>技术参数要求</w:t>
      </w:r>
    </w:p>
    <w:p w14:paraId="3C6387B7">
      <w:pPr>
        <w:pStyle w:val="6"/>
        <w:spacing w:before="5" w:line="360" w:lineRule="auto"/>
        <w:ind w:right="88" w:firstLine="420" w:firstLineChars="0"/>
        <w:jc w:val="both"/>
        <w:rPr>
          <w:rFonts w:hint="eastAsia" w:ascii="宋体" w:hAnsi="宋体" w:eastAsia="宋体" w:cs="宋体"/>
          <w:color w:val="auto"/>
          <w:sz w:val="21"/>
          <w:szCs w:val="21"/>
          <w:highlight w:val="none"/>
        </w:rPr>
      </w:pPr>
    </w:p>
    <w:p w14:paraId="4B9EC9A8">
      <w:pPr>
        <w:keepNext w:val="0"/>
        <w:keepLines w:val="0"/>
        <w:widowControl/>
        <w:numPr>
          <w:ilvl w:val="0"/>
          <w:numId w:val="0"/>
        </w:numPr>
        <w:suppressLineNumbers w:val="0"/>
        <w:ind w:firstLine="422" w:firstLineChars="200"/>
        <w:jc w:val="left"/>
        <w:rPr>
          <w:rFonts w:hint="default"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一：平台功能概述</w:t>
      </w:r>
    </w:p>
    <w:p w14:paraId="4D4DCFC2">
      <w:pPr>
        <w:keepNext w:val="0"/>
        <w:keepLines w:val="0"/>
        <w:widowControl/>
        <w:numPr>
          <w:ilvl w:val="0"/>
          <w:numId w:val="1"/>
        </w:numPr>
        <w:suppressLineNumbers w:val="0"/>
        <w:ind w:firstLine="420" w:firstLineChars="200"/>
        <w:jc w:val="left"/>
        <w:rPr>
          <w:rFonts w:ascii="宋体" w:hAnsi="宋体" w:eastAsia="宋体" w:cs="宋体"/>
          <w:snapToGrid w:val="0"/>
          <w:color w:val="auto"/>
          <w:kern w:val="0"/>
          <w:sz w:val="21"/>
          <w:szCs w:val="21"/>
          <w:highlight w:val="none"/>
          <w:lang w:val="en-US" w:eastAsia="zh-CN" w:bidi="ar"/>
        </w:rPr>
      </w:pPr>
      <w:r>
        <w:rPr>
          <w:rFonts w:ascii="宋体" w:hAnsi="宋体" w:eastAsia="宋体" w:cs="宋体"/>
          <w:snapToGrid w:val="0"/>
          <w:color w:val="auto"/>
          <w:kern w:val="0"/>
          <w:sz w:val="21"/>
          <w:szCs w:val="21"/>
          <w:highlight w:val="none"/>
          <w:lang w:val="en-US" w:eastAsia="zh-CN" w:bidi="ar"/>
        </w:rPr>
        <w:t>平台核心功能要求：需全面支持学校各类教学测评及学习管理场景，具体包括但不限于学校组织的正式考试、日常随堂测试、阶段性专项训练及全流程学习过程管理等功能，满足学校大学外语教学全周期测评与管理需求。</w:t>
      </w:r>
    </w:p>
    <w:p w14:paraId="2EB1F205">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教师端功能要求：教师可通过平台实现全流程教学管理操作，包括但不限于班级信息维护、考试发布与管理、试卷自主组建（支持多种题型配置）、考试成绩自动统计、学习数据多维度分析等，操作便捷、高效，可随时开展教学管理相关工作，助力教师精准掌握学情。</w:t>
      </w:r>
    </w:p>
    <w:p w14:paraId="02EF325D">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学生端功能要求：学生可通过平台实时查看各类考试通知、自主参与各类测试及专项训练，支持碎片化时间学习场景，助力学生开展自主学习，实现“以测促学、以练促学”的教学目标，提升学生学习主动性与学习效率。</w:t>
      </w:r>
    </w:p>
    <w:p w14:paraId="7F1AA8A5">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教学辅助要求：平台需支持教师开展形成性评价的探索与实践，能够有效辅助大学外语课堂教学，助力教师优化教学策略；同时可显著提升学生自主学习能力、综合语言应用能力，契合学校大学外语教学核心目标。</w:t>
      </w:r>
    </w:p>
    <w:p w14:paraId="6625BD88">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四级备考适配要求：平台建设目标需与学校大学英语四级模拟考试、四级备考训练核心需求高度契合。题库资源需全面覆盖大学英语四级相关题型，包括听力、阅读、写作、翻译等，可精准对标学校四级模拟考试的组织流程、题型结构、考试管理、成绩反馈及数据分析全流程需求。</w:t>
      </w:r>
    </w:p>
    <w:p w14:paraId="1B2699D1">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四级备考支撑要求：平台需支持学校开展统一化、规范化的大学英语四级模拟测试，可基于测试结果完成学情精准诊断、分层辅导安排及后续专项训练部署，有效提升学校四级备考工作的针对性、规范性和实效性，助力提高学生四级通过率。</w:t>
      </w:r>
    </w:p>
    <w:p w14:paraId="50D03A56">
      <w:pPr>
        <w:keepNext w:val="0"/>
        <w:keepLines w:val="0"/>
        <w:widowControl/>
        <w:numPr>
          <w:ilvl w:val="0"/>
          <w:numId w:val="1"/>
        </w:numPr>
        <w:suppressLineNumbers w:val="0"/>
        <w:ind w:firstLine="420" w:firstLineChars="200"/>
        <w:jc w:val="left"/>
        <w:rPr>
          <w:color w:val="auto"/>
          <w:sz w:val="21"/>
          <w:szCs w:val="21"/>
          <w:highlight w:val="none"/>
        </w:rPr>
      </w:pPr>
      <w:r>
        <w:rPr>
          <w:rFonts w:ascii="宋体" w:hAnsi="宋体" w:eastAsia="宋体" w:cs="宋体"/>
          <w:snapToGrid w:val="0"/>
          <w:color w:val="auto"/>
          <w:kern w:val="0"/>
          <w:sz w:val="21"/>
          <w:szCs w:val="21"/>
          <w:highlight w:val="none"/>
          <w:lang w:val="en-US" w:eastAsia="zh-CN" w:bidi="ar"/>
        </w:rPr>
        <w:t>题库合规及适配要求：平台题库内容需与学校大学外语课堂教学、教学测试评估及四级备考核心需求保持高度一致性、适应性和相关性；所有题库及相关学习资源需具备合法使用权，供应商需提供相关合法证明材料，确保学校在使用过程中无任何第三方版权侵权风险，保障平台使用的合规性。</w:t>
      </w:r>
    </w:p>
    <w:p w14:paraId="02488071">
      <w:pPr>
        <w:keepNext w:val="0"/>
        <w:keepLines w:val="0"/>
        <w:widowControl/>
        <w:numPr>
          <w:ilvl w:val="0"/>
          <w:numId w:val="0"/>
        </w:numPr>
        <w:suppressLineNumbers w:val="0"/>
        <w:jc w:val="left"/>
        <w:rPr>
          <w:color w:val="auto"/>
          <w:sz w:val="21"/>
          <w:szCs w:val="21"/>
          <w:highlight w:val="none"/>
        </w:rPr>
      </w:pPr>
    </w:p>
    <w:p w14:paraId="035FA5DE">
      <w:pPr>
        <w:pStyle w:val="6"/>
        <w:spacing w:before="5" w:line="360" w:lineRule="auto"/>
        <w:ind w:right="88" w:firstLine="420" w:firstLineChars="0"/>
        <w:jc w:val="both"/>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二、平台各模块功能具体参数要求：</w:t>
      </w:r>
      <w:bookmarkStart w:id="0" w:name="_GoBack"/>
      <w:bookmarkEnd w:id="0"/>
    </w:p>
    <w:p w14:paraId="3ED2B78A">
      <w:pPr>
        <w:pStyle w:val="6"/>
        <w:spacing w:before="57" w:line="360" w:lineRule="auto"/>
        <w:ind w:left="11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1、系统基础管理功能</w:t>
      </w:r>
    </w:p>
    <w:p w14:paraId="7E171AD1">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(1)平台需为公网产品，统一部署在云服务器，支持教师和学生随时随地在公网环境下登录使用，支持电脑浏览器、电脑客户端多终端使用；</w:t>
      </w:r>
    </w:p>
    <w:p w14:paraId="2ADE6EC7">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(2)平台需支持在线出题、组卷、审卷、考试、监考、阅卷以及成绩统计分析和归档等全流程的考务工作，满足院 校组织全校高利害考试、班级测试、自主训练等多类型考试需求，考试题目需包括听、说、读、写、译全题型；</w:t>
      </w:r>
    </w:p>
    <w:p w14:paraId="6A25F845">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平台需具备独立校内端，支持公网+局域网考试。考试阶段可断开公网，支持学生在校内局域网考试、教师在校内局域网监考，包含为学生重置考试状态、重置听力、重置口语、过期临时允许进入考试、延时等。局域网考试结束后，支持数据同步至公网进行统一阅卷、导出成绩等管理(提供软件功能界面截图并加盖投标人公章);</w:t>
      </w:r>
    </w:p>
    <w:p w14:paraId="5C633C03">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需支持查看管理员使用情况和发布考试数据，包括管理员自建题库、模板、试题、试卷数量；发布考试数量、计划考试人数、实际参考人数、参考率，支持管理员查看学生考试总时长、参与学校考试和班级考试总数量、 学校考试和班级考试缺考数量；</w:t>
      </w:r>
    </w:p>
    <w:p w14:paraId="72741275">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(5)平台需支持管理员查看全校教师和管理员的操作日志，需支持恢复已删除的题库与考试，支持管理员查看全校所有角色(学生、教师、管理员)的使用数据，包括教师和管理员发布考试的数据；</w:t>
      </w:r>
    </w:p>
    <w:p w14:paraId="61288A99">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(6)平台需支持管理员查看教师自建试题、试卷、模板数量、发布班级考试人数、班级考试数量、阅卷份数、阅卷 任务数量以及监考任务数量；</w:t>
      </w:r>
    </w:p>
    <w:p w14:paraId="6164FEEE">
      <w:pPr>
        <w:pStyle w:val="6"/>
        <w:spacing w:before="5" w:line="360" w:lineRule="auto"/>
        <w:ind w:left="100" w:right="88"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★(7)平台提供命题工具，支持对阅读素材进行难度定级，提供改编反馈</w:t>
      </w:r>
      <w:r>
        <w:rPr>
          <w:rFonts w:hint="eastAsia" w:ascii="宋体" w:hAnsi="宋体" w:eastAsia="宋体" w:cs="宋体"/>
          <w:b/>
          <w:bCs/>
          <w:color w:val="auto"/>
          <w:spacing w:val="-4"/>
          <w:sz w:val="21"/>
          <w:szCs w:val="21"/>
          <w:highlight w:val="none"/>
        </w:rPr>
        <w:t>(</w:t>
      </w:r>
      <w:r>
        <w:rPr>
          <w:rFonts w:hint="eastAsia" w:ascii="宋体" w:hAnsi="宋体" w:eastAsia="宋体" w:cs="宋体"/>
          <w:b/>
          <w:bCs/>
          <w:color w:val="auto"/>
          <w:spacing w:val="-2"/>
          <w:sz w:val="21"/>
          <w:szCs w:val="21"/>
          <w:highlight w:val="none"/>
        </w:rPr>
        <w:t>提供软件功能界面截图并加盖</w:t>
      </w:r>
      <w:r>
        <w:rPr>
          <w:rFonts w:hint="eastAsia" w:ascii="宋体" w:hAnsi="宋体" w:eastAsia="宋体" w:cs="宋体"/>
          <w:b/>
          <w:bCs/>
          <w:color w:val="auto"/>
          <w:spacing w:val="-3"/>
          <w:sz w:val="21"/>
          <w:szCs w:val="21"/>
          <w:highlight w:val="none"/>
        </w:rPr>
        <w:t>投标人公</w:t>
      </w:r>
      <w:r>
        <w:rPr>
          <w:rFonts w:hint="eastAsia" w:ascii="宋体" w:hAnsi="宋体" w:eastAsia="宋体" w:cs="宋体"/>
          <w:b/>
          <w:bCs/>
          <w:color w:val="auto"/>
          <w:spacing w:val="-12"/>
          <w:sz w:val="21"/>
          <w:szCs w:val="21"/>
          <w:highlight w:val="none"/>
        </w:rPr>
        <w:t>章</w:t>
      </w:r>
      <w:r>
        <w:rPr>
          <w:rFonts w:hint="eastAsia" w:ascii="宋体" w:hAnsi="宋体" w:eastAsia="宋体" w:cs="宋体"/>
          <w:color w:val="auto"/>
          <w:spacing w:val="-25"/>
          <w:sz w:val="21"/>
          <w:szCs w:val="21"/>
          <w:highlight w:val="none"/>
        </w:rPr>
        <w:t xml:space="preserve"> </w:t>
      </w:r>
      <w:r>
        <w:rPr>
          <w:rFonts w:hint="eastAsia" w:ascii="宋体" w:hAnsi="宋体" w:eastAsia="宋体" w:cs="宋体"/>
          <w:b/>
          <w:bCs/>
          <w:color w:val="auto"/>
          <w:spacing w:val="-12"/>
          <w:sz w:val="21"/>
          <w:szCs w:val="21"/>
          <w:highlight w:val="none"/>
        </w:rPr>
        <w:t>)</w:t>
      </w:r>
      <w:r>
        <w:rPr>
          <w:rFonts w:hint="eastAsia" w:ascii="宋体" w:hAnsi="宋体" w:eastAsia="宋体" w:cs="宋体"/>
          <w:color w:val="auto"/>
          <w:spacing w:val="-12"/>
          <w:sz w:val="21"/>
          <w:szCs w:val="21"/>
          <w:highlight w:val="none"/>
        </w:rPr>
        <w:t>。</w:t>
      </w:r>
    </w:p>
    <w:p w14:paraId="1F8262D7">
      <w:pPr>
        <w:pStyle w:val="6"/>
        <w:spacing w:before="57" w:line="360" w:lineRule="auto"/>
        <w:ind w:left="110"/>
        <w:jc w:val="both"/>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2、考试及训练功能模块</w:t>
      </w:r>
    </w:p>
    <w:p w14:paraId="79FB1989">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(1)发布考试时，平台需支持管理员和教师对试卷进行策 略设置，可选择一套试卷、多套试卷横向打乱或多套试卷 随机AB卷；</w:t>
      </w:r>
    </w:p>
    <w:p w14:paraId="071674C1">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▲(2)平台需支持管理员和教师设置"仅自己查看"或”与同班教师均可查看"两种考试共享权限</w:t>
      </w:r>
      <w:r>
        <w:rPr>
          <w:rFonts w:hint="eastAsia" w:ascii="宋体" w:hAnsi="宋体" w:eastAsia="宋体" w:cs="宋体"/>
          <w:b/>
          <w:bCs/>
          <w:color w:val="auto"/>
          <w:spacing w:val="-4"/>
          <w:sz w:val="21"/>
          <w:szCs w:val="21"/>
          <w:highlight w:val="none"/>
        </w:rPr>
        <w:t>(提供软件功能界面截图并加盖投标人公章);</w:t>
      </w:r>
    </w:p>
    <w:p w14:paraId="1FC031D8">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▲(3)平台需支持将口语与非口语题型(听、读、写、译) 设置在同一试卷中进行发布与作答</w:t>
      </w:r>
      <w:r>
        <w:rPr>
          <w:rFonts w:hint="eastAsia" w:ascii="宋体" w:hAnsi="宋体" w:eastAsia="宋体" w:cs="宋体"/>
          <w:b/>
          <w:bCs/>
          <w:color w:val="auto"/>
          <w:spacing w:val="-4"/>
          <w:sz w:val="21"/>
          <w:szCs w:val="21"/>
          <w:highlight w:val="none"/>
        </w:rPr>
        <w:t>(提供软件功能界面截图并加盖投标人公章)</w:t>
      </w:r>
      <w:r>
        <w:rPr>
          <w:rFonts w:hint="eastAsia" w:ascii="宋体" w:hAnsi="宋体" w:eastAsia="宋体" w:cs="宋体"/>
          <w:color w:val="auto"/>
          <w:spacing w:val="-4"/>
          <w:sz w:val="21"/>
          <w:szCs w:val="21"/>
          <w:highlight w:val="none"/>
        </w:rPr>
        <w:t>;</w:t>
      </w:r>
    </w:p>
    <w:p w14:paraId="4EFAAB5F">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(4)平台需支持口语考试，考试支持常见口语题型，包含不限于句子跟读、短文朗读、口语问答等口语题型。</w:t>
      </w:r>
    </w:p>
    <w:p w14:paraId="4992A103">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▲(5)平台需支持口语简短问答(一道题目中下设多个小 题进行连续问答)与双人互动题型</w:t>
      </w:r>
      <w:r>
        <w:rPr>
          <w:rFonts w:hint="eastAsia" w:ascii="宋体" w:hAnsi="宋体" w:eastAsia="宋体" w:cs="宋体"/>
          <w:b/>
          <w:bCs/>
          <w:color w:val="auto"/>
          <w:spacing w:val="-4"/>
          <w:sz w:val="21"/>
          <w:szCs w:val="21"/>
          <w:highlight w:val="none"/>
        </w:rPr>
        <w:t>(提供软件功能界面截图并加盖投标人公章)</w:t>
      </w:r>
      <w:r>
        <w:rPr>
          <w:rFonts w:hint="eastAsia" w:ascii="宋体" w:hAnsi="宋体" w:eastAsia="宋体" w:cs="宋体"/>
          <w:color w:val="auto"/>
          <w:spacing w:val="-4"/>
          <w:sz w:val="21"/>
          <w:szCs w:val="21"/>
          <w:highlight w:val="none"/>
        </w:rPr>
        <w:t>;</w:t>
      </w:r>
    </w:p>
    <w:p w14:paraId="1E534220">
      <w:pPr>
        <w:pStyle w:val="6"/>
        <w:spacing w:before="5" w:line="360" w:lineRule="auto"/>
        <w:ind w:left="100" w:right="88" w:firstLine="60"/>
        <w:jc w:val="both"/>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★(6)平台需支持四六级口语考试全真模拟，考试流程与 官方四六级口语考试流程一致，考中支持学生与模拟考官作答互动、学生间两两匹配同步作答，考后支持按照考中 的分组进行线上阅卷。</w:t>
      </w:r>
      <w:r>
        <w:rPr>
          <w:rFonts w:hint="eastAsia" w:ascii="宋体" w:hAnsi="宋体" w:eastAsia="宋体" w:cs="宋体"/>
          <w:b/>
          <w:bCs/>
          <w:color w:val="auto"/>
          <w:spacing w:val="-4"/>
          <w:sz w:val="21"/>
          <w:szCs w:val="21"/>
          <w:highlight w:val="none"/>
        </w:rPr>
        <w:t>(提供软件功能界面截图并加盖投标人公章)</w:t>
      </w:r>
    </w:p>
    <w:p w14:paraId="710FD4E5">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(7)平台需支持管理员对考试进行预约报名相关设置，支持对报名规则进行设置，包括包括预约报名时段、进入考试时间、取消报名策略、报名人数限制、学生范围限制；</w:t>
      </w:r>
    </w:p>
    <w:p w14:paraId="3975E59F">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(8)平台需支持限制学生多终端同时考试，限制同时对 B/S和C/S生效，支持答题数据按分钟实时存储，可保障 断电、断网等意外情况发生时的数据完整与安全。</w:t>
      </w:r>
    </w:p>
    <w:p w14:paraId="1DDD9D7F">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(9)考试期间，平台需管理员与教师随时下载已交卷考生的成绩和答题详情；</w:t>
      </w:r>
    </w:p>
    <w:p w14:paraId="5DBE240F">
      <w:pPr>
        <w:pStyle w:val="6"/>
        <w:spacing w:before="55" w:line="360" w:lineRule="auto"/>
        <w:ind w:left="20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(10)平台需支持管理员与教师在考前与考中阶段一键加人，加人后考生即可自动收到考试</w:t>
      </w:r>
      <w:r>
        <w:rPr>
          <w:rFonts w:hint="eastAsia" w:ascii="宋体" w:hAnsi="宋体" w:eastAsia="宋体" w:cs="宋体"/>
          <w:color w:val="auto"/>
          <w:sz w:val="21"/>
          <w:szCs w:val="21"/>
          <w:highlight w:val="none"/>
          <w:lang w:eastAsia="zh-CN"/>
        </w:rPr>
        <w:t>。</w:t>
      </w:r>
    </w:p>
    <w:p w14:paraId="40CD7A95">
      <w:pPr>
        <w:pStyle w:val="6"/>
        <w:spacing w:before="55" w:line="360" w:lineRule="auto"/>
        <w:ind w:left="201"/>
        <w:jc w:val="both"/>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▲(11)平台需支持教师发布班级训练，训练需支持听、说、读、写、译全题型</w:t>
      </w:r>
      <w:r>
        <w:rPr>
          <w:rFonts w:hint="eastAsia" w:ascii="宋体" w:hAnsi="宋体" w:eastAsia="宋体" w:cs="宋体"/>
          <w:b/>
          <w:bCs/>
          <w:color w:val="auto"/>
          <w:spacing w:val="-4"/>
          <w:sz w:val="21"/>
          <w:szCs w:val="21"/>
          <w:highlight w:val="none"/>
        </w:rPr>
        <w:t>(提供软件功能界面截图并加盖投标人公章);</w:t>
      </w:r>
    </w:p>
    <w:p w14:paraId="2BC521E3">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▲(12)平台需支持教师设置班级训练模式，包含挑战模</w:t>
      </w:r>
    </w:p>
    <w:p w14:paraId="2DCB42D3">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式与练习模式。挑战模式可设置达标分数，练习模式可查 看试题解析(提供软件功能界面截图并加盖投标人公章);  </w:t>
      </w:r>
    </w:p>
    <w:p w14:paraId="451C4BD0">
      <w:pPr>
        <w:pStyle w:val="6"/>
        <w:spacing w:before="55" w:line="360" w:lineRule="auto"/>
        <w:ind w:left="201"/>
        <w:jc w:val="both"/>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▲(13)平台需支持教师基于技能、题型对题目进行筛选，系统可自动根据筛选提条件进行抽题</w:t>
      </w:r>
      <w:r>
        <w:rPr>
          <w:rFonts w:hint="eastAsia" w:ascii="宋体" w:hAnsi="宋体" w:eastAsia="宋体" w:cs="宋体"/>
          <w:b/>
          <w:bCs/>
          <w:color w:val="auto"/>
          <w:spacing w:val="-4"/>
          <w:sz w:val="21"/>
          <w:szCs w:val="21"/>
          <w:highlight w:val="none"/>
        </w:rPr>
        <w:t>(提供软件功能界面截图并加盖投标人公章)</w:t>
      </w:r>
      <w:r>
        <w:rPr>
          <w:rFonts w:hint="eastAsia" w:ascii="宋体" w:hAnsi="宋体" w:eastAsia="宋体" w:cs="宋体"/>
          <w:color w:val="auto"/>
          <w:spacing w:val="-4"/>
          <w:sz w:val="21"/>
          <w:szCs w:val="21"/>
          <w:highlight w:val="none"/>
        </w:rPr>
        <w:t>;</w:t>
      </w:r>
    </w:p>
    <w:p w14:paraId="5F3C00EC">
      <w:pPr>
        <w:pStyle w:val="6"/>
        <w:spacing w:before="5" w:line="360" w:lineRule="auto"/>
        <w:ind w:left="100" w:right="88" w:firstLine="60"/>
        <w:jc w:val="both"/>
        <w:rPr>
          <w:rFonts w:hint="eastAsia" w:ascii="宋体" w:hAnsi="宋体" w:eastAsia="宋体" w:cs="宋体"/>
          <w:b/>
          <w:bCs/>
          <w:color w:val="auto"/>
          <w:spacing w:val="-4"/>
          <w:sz w:val="21"/>
          <w:szCs w:val="21"/>
          <w:highlight w:val="none"/>
        </w:rPr>
      </w:pPr>
      <w:r>
        <w:rPr>
          <w:rFonts w:hint="eastAsia" w:ascii="宋体" w:hAnsi="宋体" w:eastAsia="宋体" w:cs="宋体"/>
          <w:color w:val="auto"/>
          <w:spacing w:val="-4"/>
          <w:sz w:val="21"/>
          <w:szCs w:val="21"/>
          <w:highlight w:val="none"/>
        </w:rPr>
        <w:t>▲(14)平台需支持班级训练支持发布到班级、将训练发 布给班级中的全部学生或部分学生</w:t>
      </w:r>
      <w:r>
        <w:rPr>
          <w:rFonts w:hint="eastAsia" w:ascii="宋体" w:hAnsi="宋体" w:eastAsia="宋体" w:cs="宋体"/>
          <w:b/>
          <w:bCs/>
          <w:color w:val="auto"/>
          <w:spacing w:val="-4"/>
          <w:sz w:val="21"/>
          <w:szCs w:val="21"/>
          <w:highlight w:val="none"/>
        </w:rPr>
        <w:t>(提供软件功能界面截图并加盖投标人公章);</w:t>
      </w:r>
    </w:p>
    <w:p w14:paraId="33EC5B2F">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(15)平台需支持管理员手动或自动设置学生训练题库及试卷，平台提供至少10000道训练题目，学生可进行模考 训练和自主训练，查看答题详情，可在训练记录中查看错题本 ；</w:t>
      </w:r>
    </w:p>
    <w:p w14:paraId="099F4B20">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(16)平台需支持管理员和教师查看学生日常训练情况， 包括班级训练、模考训练和自主训练，查看学生参加各项 训练的总体情况，包括训练数量、平均分、最高分、最低 分等，支持管理员和教师导出训练数据明细。</w:t>
      </w:r>
    </w:p>
    <w:p w14:paraId="67D5E733">
      <w:pPr>
        <w:pStyle w:val="6"/>
        <w:spacing w:before="57" w:line="360" w:lineRule="auto"/>
        <w:ind w:left="110"/>
        <w:jc w:val="both"/>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3、题库管理模块</w:t>
      </w:r>
    </w:p>
    <w:p w14:paraId="3A006B4C">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(1)平台需支持自建题库，自建试题题型包含不限于填空题、选择题、写作题、改错题、完形填空、阅读理解、翻译题、口语题等国内外考试常见题型；</w:t>
      </w:r>
    </w:p>
    <w:p w14:paraId="377ADC8B">
      <w:pPr>
        <w:pStyle w:val="6"/>
        <w:spacing w:before="16" w:line="360" w:lineRule="auto"/>
        <w:ind w:left="13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▲(2)平台需支持管理员和教师设置自建题库、自建试</w:t>
      </w:r>
      <w:r>
        <w:rPr>
          <w:rFonts w:hint="eastAsia" w:ascii="宋体" w:hAnsi="宋体" w:eastAsia="宋体" w:cs="宋体"/>
          <w:color w:val="auto"/>
          <w:spacing w:val="-1"/>
          <w:sz w:val="21"/>
          <w:szCs w:val="21"/>
          <w:highlight w:val="none"/>
        </w:rPr>
        <w:t>卷与自建试题的查看权限</w:t>
      </w:r>
      <w:r>
        <w:rPr>
          <w:rFonts w:hint="eastAsia" w:ascii="宋体" w:hAnsi="宋体" w:eastAsia="宋体" w:cs="宋体"/>
          <w:b/>
          <w:bCs/>
          <w:color w:val="auto"/>
          <w:spacing w:val="-1"/>
          <w:sz w:val="21"/>
          <w:szCs w:val="21"/>
          <w:highlight w:val="none"/>
        </w:rPr>
        <w:t>(提供软件功能界面截</w:t>
      </w:r>
      <w:r>
        <w:rPr>
          <w:rFonts w:hint="eastAsia" w:ascii="宋体" w:hAnsi="宋体" w:eastAsia="宋体" w:cs="宋体"/>
          <w:b/>
          <w:bCs/>
          <w:color w:val="auto"/>
          <w:spacing w:val="-2"/>
          <w:sz w:val="21"/>
          <w:szCs w:val="21"/>
          <w:highlight w:val="none"/>
        </w:rPr>
        <w:t>图并加盖</w:t>
      </w:r>
      <w:r>
        <w:rPr>
          <w:rFonts w:hint="eastAsia" w:ascii="宋体" w:hAnsi="宋体" w:eastAsia="宋体" w:cs="宋体"/>
          <w:b/>
          <w:bCs/>
          <w:color w:val="auto"/>
          <w:spacing w:val="4"/>
          <w:sz w:val="21"/>
          <w:szCs w:val="21"/>
          <w:highlight w:val="none"/>
        </w:rPr>
        <w:t>投标人公章)</w:t>
      </w:r>
      <w:r>
        <w:rPr>
          <w:rFonts w:hint="eastAsia" w:ascii="宋体" w:hAnsi="宋体" w:eastAsia="宋体" w:cs="宋体"/>
          <w:color w:val="auto"/>
          <w:spacing w:val="4"/>
          <w:sz w:val="21"/>
          <w:szCs w:val="21"/>
          <w:highlight w:val="none"/>
        </w:rPr>
        <w:t>;</w:t>
      </w:r>
    </w:p>
    <w:p w14:paraId="4B750B8C">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(3)平台需支持教师对试卷模块、试卷、试题进行增、删、改、查等操作，支持对模板批量设置题型，对试题设置分值；</w:t>
      </w:r>
    </w:p>
    <w:p w14:paraId="52E173E1">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(4)平台需支持系统自动组卷与教师手工选题组卷两种方式，支持跨题库组卷；</w:t>
      </w:r>
    </w:p>
    <w:p w14:paraId="33E392E6">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(5)平台需支持教师对试题进行批量操作，包括批量发布与批量取消发布、批量变更题库、批量修改共享状态；</w:t>
      </w:r>
    </w:p>
    <w:p w14:paraId="5C7F7A00">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(6)平台需支持word导入试卷和试题，智能识别试卷结构和内容。导入后的试卷，支持同时按照试卷、试题两种维度自动保存；</w:t>
      </w:r>
    </w:p>
    <w:p w14:paraId="2720FB2E">
      <w:pPr>
        <w:pStyle w:val="6"/>
        <w:spacing w:before="14" w:line="360" w:lineRule="auto"/>
        <w:ind w:left="100" w:right="161"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▲(7)创建试卷时，平台需支持教师随时切换题库选题或手工录题</w:t>
      </w:r>
      <w:r>
        <w:rPr>
          <w:rFonts w:hint="eastAsia" w:ascii="宋体" w:hAnsi="宋体" w:eastAsia="宋体" w:cs="宋体"/>
          <w:b/>
          <w:bCs/>
          <w:color w:val="auto"/>
          <w:sz w:val="21"/>
          <w:szCs w:val="21"/>
          <w:highlight w:val="none"/>
        </w:rPr>
        <w:t>(提供软件功能界面截图并加盖投标人公</w:t>
      </w:r>
      <w:r>
        <w:rPr>
          <w:rFonts w:hint="eastAsia" w:ascii="宋体" w:hAnsi="宋体" w:eastAsia="宋体" w:cs="宋体"/>
          <w:b/>
          <w:bCs/>
          <w:color w:val="auto"/>
          <w:spacing w:val="-1"/>
          <w:sz w:val="21"/>
          <w:szCs w:val="21"/>
          <w:highlight w:val="none"/>
        </w:rPr>
        <w:t>章)</w:t>
      </w:r>
      <w:r>
        <w:rPr>
          <w:rFonts w:hint="eastAsia" w:ascii="宋体" w:hAnsi="宋体" w:eastAsia="宋体" w:cs="宋体"/>
          <w:color w:val="auto"/>
          <w:spacing w:val="-1"/>
          <w:sz w:val="21"/>
          <w:szCs w:val="21"/>
          <w:highlight w:val="none"/>
        </w:rPr>
        <w:t>;</w:t>
      </w:r>
    </w:p>
    <w:p w14:paraId="1FC66295">
      <w:pPr>
        <w:pStyle w:val="6"/>
        <w:spacing w:before="17" w:line="360" w:lineRule="auto"/>
        <w:ind w:left="100" w:right="82" w:firstLine="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▲(8)平台需支持在模板与试题中使用文本合成听力音频</w:t>
      </w:r>
      <w:r>
        <w:rPr>
          <w:rFonts w:hint="eastAsia" w:ascii="宋体" w:hAnsi="宋体" w:eastAsia="宋体" w:cs="宋体"/>
          <w:color w:val="auto"/>
          <w:spacing w:val="2"/>
          <w:sz w:val="21"/>
          <w:szCs w:val="21"/>
          <w:highlight w:val="none"/>
        </w:rPr>
        <w:t>功能，合成音频时，平台需支持语速调节，可按0.6-1.5</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倍速调整语速，支持一键去除段首的"M:"、"W:"、"Q:</w:t>
      </w:r>
      <w:r>
        <w:rPr>
          <w:rFonts w:hint="eastAsia" w:ascii="宋体" w:hAnsi="宋体" w:eastAsia="宋体" w:cs="宋体"/>
          <w:color w:val="auto"/>
          <w:sz w:val="21"/>
          <w:szCs w:val="21"/>
          <w:highlight w:val="none"/>
        </w:rPr>
        <w:t>"角 色标记，支持设置音色，可支持男女对话类型的多音色音</w:t>
      </w:r>
      <w:r>
        <w:rPr>
          <w:rFonts w:hint="eastAsia" w:ascii="宋体" w:hAnsi="宋体" w:eastAsia="宋体" w:cs="宋体"/>
          <w:color w:val="auto"/>
          <w:spacing w:val="1"/>
          <w:sz w:val="21"/>
          <w:szCs w:val="21"/>
          <w:highlight w:val="none"/>
        </w:rPr>
        <w:t>频合成</w:t>
      </w:r>
      <w:r>
        <w:rPr>
          <w:rFonts w:hint="eastAsia" w:ascii="宋体" w:hAnsi="宋体" w:eastAsia="宋体" w:cs="宋体"/>
          <w:b/>
          <w:bCs/>
          <w:color w:val="auto"/>
          <w:spacing w:val="1"/>
          <w:sz w:val="21"/>
          <w:szCs w:val="21"/>
          <w:highlight w:val="none"/>
        </w:rPr>
        <w:t>(提供软件功能界面截图并加盖投标人公章)</w:t>
      </w:r>
      <w:r>
        <w:rPr>
          <w:rFonts w:hint="eastAsia" w:ascii="宋体" w:hAnsi="宋体" w:eastAsia="宋体" w:cs="宋体"/>
          <w:color w:val="auto"/>
          <w:spacing w:val="1"/>
          <w:sz w:val="21"/>
          <w:szCs w:val="21"/>
          <w:highlight w:val="none"/>
        </w:rPr>
        <w:t>;</w:t>
      </w:r>
    </w:p>
    <w:p w14:paraId="55690364">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(9)自建题库时，平台需支持按照试题、试卷维度对自建 内容进行查重，并提供重复标记，查重结果可导出，试卷查重后，平台需支持一键去重操作，可一键替换试卷中的重复试题。</w:t>
      </w:r>
    </w:p>
    <w:p w14:paraId="3F1FF88C">
      <w:pPr>
        <w:pStyle w:val="6"/>
        <w:spacing w:before="57" w:line="360" w:lineRule="auto"/>
        <w:ind w:left="110"/>
        <w:jc w:val="left"/>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4、监考及阅卷功能要求</w:t>
      </w:r>
    </w:p>
    <w:p w14:paraId="138CF9FC">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(1)平台需支持在线监考操作，包括为学生重置考试状态、重置听力、重置口语、过期允许临时进入考试、延时等；</w:t>
      </w:r>
    </w:p>
    <w:p w14:paraId="1FD3B906">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(2)平台需支持记录考生进入考试的登录数据，包括IP、考试终端等，支持对考生考中切屏行为进行管理，包括记录与查看考生切屏次数(支持电脑浏览器、电脑客户端),设置切屏多次后自动交卷等；</w:t>
      </w:r>
    </w:p>
    <w:p w14:paraId="64D23B73">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平台需支持通过调用考生考试设备自带的摄像头进行考中抓拍，教师监考时，可查看抓拍的图像，支持人脸识别功能，系统在考前、考中多次采集抓拍考生图像，对多个图像进行人脸对比，并对异常情况进行标记；</w:t>
      </w:r>
    </w:p>
    <w:p w14:paraId="6F2B2B68">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(4)平台需支持设置人脸识别失败一定次数后，自动交卷，且对网页端、客户端均生效。</w:t>
      </w:r>
    </w:p>
    <w:p w14:paraId="3360D797">
      <w:pPr>
        <w:pStyle w:val="6"/>
        <w:spacing w:before="3" w:line="360" w:lineRule="auto"/>
        <w:ind w:left="110" w:right="19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▲(5)平台需支持系统自动生成考试码与教师手动设置考</w:t>
      </w:r>
      <w:r>
        <w:rPr>
          <w:rFonts w:hint="eastAsia" w:ascii="宋体" w:hAnsi="宋体" w:eastAsia="宋体" w:cs="宋体"/>
          <w:color w:val="auto"/>
          <w:spacing w:val="-1"/>
          <w:sz w:val="21"/>
          <w:szCs w:val="21"/>
          <w:highlight w:val="none"/>
        </w:rPr>
        <w:t>试码，考生输入考试码方能进入考试</w:t>
      </w:r>
      <w:r>
        <w:rPr>
          <w:rFonts w:hint="eastAsia" w:ascii="宋体" w:hAnsi="宋体" w:eastAsia="宋体" w:cs="宋体"/>
          <w:b/>
          <w:bCs/>
          <w:color w:val="auto"/>
          <w:spacing w:val="-1"/>
          <w:sz w:val="21"/>
          <w:szCs w:val="21"/>
          <w:highlight w:val="none"/>
        </w:rPr>
        <w:t>(提供软件功能界面</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2"/>
          <w:sz w:val="21"/>
          <w:szCs w:val="21"/>
          <w:highlight w:val="none"/>
        </w:rPr>
        <w:t>截图并加盖投标人公章)</w:t>
      </w:r>
      <w:r>
        <w:rPr>
          <w:rFonts w:hint="eastAsia" w:ascii="宋体" w:hAnsi="宋体" w:eastAsia="宋体" w:cs="宋体"/>
          <w:color w:val="auto"/>
          <w:spacing w:val="2"/>
          <w:sz w:val="21"/>
          <w:szCs w:val="21"/>
          <w:highlight w:val="none"/>
        </w:rPr>
        <w:t>;</w:t>
      </w:r>
    </w:p>
    <w:p w14:paraId="5CB45CB4">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(6)平台需支持对考生考中异常状态进行标记，支持教师 一键筛选异常考生列表，查看考生异常行为数据。</w:t>
      </w:r>
    </w:p>
    <w:p w14:paraId="1A9E8B03">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平台需支持机评、师评、机评和师评结合等多种评阅方式，支持按试题分配阅卷和按试卷分配阅卷，支持客观题与主观题自动评阅，主观题包括写作、翻译等主观题机评，主观题机评可应用于系统题库与教师自建题库。采用自动、即时评分方式，无需对特定题目进行定标训练即可完成机评；</w:t>
      </w:r>
    </w:p>
    <w:p w14:paraId="7CB2C2CF">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(8)试题答案修改后，平台需支持答案自动更新、试卷自动重新评阅；</w:t>
      </w:r>
    </w:p>
    <w:p w14:paraId="2C3E4F58">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(9)平台需支持写作智能评分，包括作文总分、评语，以及语言、内容、篇章结构、技术规范四个维度的分项分；</w:t>
      </w:r>
    </w:p>
    <w:p w14:paraId="3A95D172">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(10)平台需支持提供作文详细反馈功能。作文反馈体系包括五大错误类别：句法类、词法类、搭配类、技术规范类与其他类，大类下包括71种细分错误类型；</w:t>
      </w:r>
    </w:p>
    <w:p w14:paraId="6965697D">
      <w:pPr>
        <w:pStyle w:val="6"/>
        <w:spacing w:before="15" w:line="360" w:lineRule="auto"/>
        <w:ind w:left="83" w:right="333" w:hanging="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▲(12)平台需支持分项分评阅，可自定义分项分维度与</w:t>
      </w:r>
      <w:r>
        <w:rPr>
          <w:rFonts w:hint="eastAsia" w:ascii="宋体" w:hAnsi="宋体" w:eastAsia="宋体" w:cs="宋体"/>
          <w:color w:val="auto"/>
          <w:spacing w:val="-1"/>
          <w:sz w:val="21"/>
          <w:szCs w:val="21"/>
          <w:highlight w:val="none"/>
        </w:rPr>
        <w:t>各维度占比，</w:t>
      </w:r>
      <w:r>
        <w:rPr>
          <w:rFonts w:hint="eastAsia" w:ascii="宋体" w:hAnsi="宋体" w:eastAsia="宋体" w:cs="宋体"/>
          <w:b/>
          <w:bCs/>
          <w:color w:val="auto"/>
          <w:spacing w:val="-1"/>
          <w:sz w:val="21"/>
          <w:szCs w:val="21"/>
          <w:highlight w:val="none"/>
        </w:rPr>
        <w:t>(提供软件功能界面截图并加盖投标人公</w:t>
      </w:r>
      <w:r>
        <w:rPr>
          <w:rFonts w:hint="eastAsia" w:ascii="宋体" w:hAnsi="宋体" w:eastAsia="宋体" w:cs="宋体"/>
          <w:b/>
          <w:bCs/>
          <w:color w:val="auto"/>
          <w:spacing w:val="-12"/>
          <w:sz w:val="21"/>
          <w:szCs w:val="21"/>
          <w:highlight w:val="none"/>
        </w:rPr>
        <w:t>章</w:t>
      </w:r>
      <w:r>
        <w:rPr>
          <w:rFonts w:hint="eastAsia" w:ascii="宋体" w:hAnsi="宋体" w:eastAsia="宋体" w:cs="宋体"/>
          <w:color w:val="auto"/>
          <w:spacing w:val="1"/>
          <w:sz w:val="21"/>
          <w:szCs w:val="21"/>
          <w:highlight w:val="none"/>
        </w:rPr>
        <w:t xml:space="preserve"> </w:t>
      </w:r>
      <w:r>
        <w:rPr>
          <w:rFonts w:hint="eastAsia" w:ascii="宋体" w:hAnsi="宋体" w:eastAsia="宋体" w:cs="宋体"/>
          <w:b/>
          <w:bCs/>
          <w:color w:val="auto"/>
          <w:spacing w:val="-12"/>
          <w:sz w:val="21"/>
          <w:szCs w:val="21"/>
          <w:highlight w:val="none"/>
        </w:rPr>
        <w:t>)</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2"/>
          <w:sz w:val="21"/>
          <w:szCs w:val="21"/>
          <w:highlight w:val="none"/>
        </w:rPr>
        <w:t>;</w:t>
      </w:r>
    </w:p>
    <w:p w14:paraId="064E9BC5">
      <w:pPr>
        <w:pStyle w:val="6"/>
        <w:spacing w:before="7" w:line="360" w:lineRule="auto"/>
        <w:ind w:left="121" w:right="223" w:firstLine="6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(13)平台需支持阅卷护眼模式，可调整答案背景色、调</w:t>
      </w:r>
      <w:r>
        <w:rPr>
          <w:rFonts w:hint="eastAsia" w:ascii="宋体" w:hAnsi="宋体" w:eastAsia="宋体" w:cs="宋体"/>
          <w:color w:val="auto"/>
          <w:spacing w:val="-1"/>
          <w:sz w:val="21"/>
          <w:szCs w:val="21"/>
          <w:highlight w:val="none"/>
        </w:rPr>
        <w:t>节字体大小，</w:t>
      </w:r>
    </w:p>
    <w:p w14:paraId="4BD73442">
      <w:pPr>
        <w:pStyle w:val="6"/>
        <w:spacing w:before="55"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▲(14)平台需支持一卷多阅，并可以根据所设分差自动分配仲裁，</w:t>
      </w:r>
      <w:r>
        <w:rPr>
          <w:rFonts w:hint="eastAsia" w:ascii="宋体" w:hAnsi="宋体" w:eastAsia="宋体" w:cs="宋体"/>
          <w:b/>
          <w:bCs/>
          <w:color w:val="auto"/>
          <w:sz w:val="21"/>
          <w:szCs w:val="21"/>
          <w:highlight w:val="none"/>
        </w:rPr>
        <w:t>(提供软件功能界面截图并加盖</w:t>
      </w:r>
      <w:r>
        <w:rPr>
          <w:rFonts w:hint="eastAsia" w:ascii="宋体" w:hAnsi="宋体" w:eastAsia="宋体" w:cs="宋体"/>
          <w:b/>
          <w:bCs/>
          <w:color w:val="auto"/>
          <w:spacing w:val="-1"/>
          <w:sz w:val="21"/>
          <w:szCs w:val="21"/>
          <w:highlight w:val="none"/>
        </w:rPr>
        <w:t>投标人公章);</w:t>
      </w:r>
    </w:p>
    <w:p w14:paraId="5592E45E">
      <w:pPr>
        <w:pStyle w:val="6"/>
        <w:spacing w:before="55" w:line="360" w:lineRule="auto"/>
        <w:ind w:left="201"/>
        <w:jc w:val="both"/>
        <w:rPr>
          <w:rFonts w:hint="eastAsia" w:ascii="宋体" w:hAnsi="宋体" w:eastAsia="宋体" w:cs="宋体"/>
          <w:color w:val="auto"/>
          <w:spacing w:val="-13"/>
          <w:sz w:val="21"/>
          <w:szCs w:val="21"/>
          <w:highlight w:val="none"/>
        </w:rPr>
      </w:pPr>
      <w:r>
        <w:rPr>
          <w:rFonts w:hint="eastAsia" w:ascii="宋体" w:hAnsi="宋体" w:eastAsia="宋体" w:cs="宋体"/>
          <w:color w:val="auto"/>
          <w:sz w:val="21"/>
          <w:szCs w:val="21"/>
          <w:highlight w:val="none"/>
        </w:rPr>
        <w:t>▲(15)平台需支持管理员设置评分标准，教师阅卷时可以查看评分标准，</w:t>
      </w:r>
      <w:r>
        <w:rPr>
          <w:rFonts w:hint="eastAsia" w:ascii="宋体" w:hAnsi="宋体" w:eastAsia="宋体" w:cs="宋体"/>
          <w:b/>
          <w:bCs/>
          <w:color w:val="auto"/>
          <w:spacing w:val="-1"/>
          <w:sz w:val="21"/>
          <w:szCs w:val="21"/>
          <w:highlight w:val="none"/>
        </w:rPr>
        <w:t>(提供软件功能界面截图并加盖投标人</w:t>
      </w:r>
      <w:r>
        <w:rPr>
          <w:rFonts w:hint="eastAsia" w:ascii="宋体" w:hAnsi="宋体" w:eastAsia="宋体" w:cs="宋体"/>
          <w:b/>
          <w:bCs/>
          <w:color w:val="auto"/>
          <w:spacing w:val="-13"/>
          <w:sz w:val="21"/>
          <w:szCs w:val="21"/>
          <w:highlight w:val="none"/>
        </w:rPr>
        <w:t>公</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13"/>
          <w:sz w:val="21"/>
          <w:szCs w:val="21"/>
          <w:highlight w:val="none"/>
        </w:rPr>
        <w:t>章</w:t>
      </w:r>
      <w:r>
        <w:rPr>
          <w:rFonts w:hint="eastAsia" w:ascii="宋体" w:hAnsi="宋体" w:eastAsia="宋体" w:cs="宋体"/>
          <w:color w:val="auto"/>
          <w:spacing w:val="-29"/>
          <w:sz w:val="21"/>
          <w:szCs w:val="21"/>
          <w:highlight w:val="none"/>
        </w:rPr>
        <w:t xml:space="preserve"> </w:t>
      </w:r>
      <w:r>
        <w:rPr>
          <w:rFonts w:hint="eastAsia" w:ascii="宋体" w:hAnsi="宋体" w:eastAsia="宋体" w:cs="宋体"/>
          <w:b/>
          <w:bCs/>
          <w:color w:val="auto"/>
          <w:spacing w:val="-13"/>
          <w:sz w:val="21"/>
          <w:szCs w:val="21"/>
          <w:highlight w:val="none"/>
        </w:rPr>
        <w:t>)</w:t>
      </w:r>
      <w:r>
        <w:rPr>
          <w:rFonts w:hint="eastAsia" w:ascii="宋体" w:hAnsi="宋体" w:eastAsia="宋体" w:cs="宋体"/>
          <w:color w:val="auto"/>
          <w:spacing w:val="-13"/>
          <w:sz w:val="21"/>
          <w:szCs w:val="21"/>
          <w:highlight w:val="none"/>
        </w:rPr>
        <w:t>;</w:t>
      </w:r>
    </w:p>
    <w:p w14:paraId="0A018017">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(16)平台需支持对未评阅内容进行重新分配。</w:t>
      </w:r>
    </w:p>
    <w:p w14:paraId="700CBE17">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(17)平台需支持阅卷质量监控，可以通过平均分、给分分布、标准差不同维度监控教师阅卷情况。</w:t>
      </w:r>
    </w:p>
    <w:p w14:paraId="568BA75B">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▲(18)平台需支持可以根据机评分数抽取部分学生试卷进行评阅，</w:t>
      </w:r>
      <w:r>
        <w:rPr>
          <w:rFonts w:hint="eastAsia" w:ascii="宋体" w:hAnsi="宋体" w:eastAsia="宋体" w:cs="宋体"/>
          <w:b/>
          <w:bCs/>
          <w:color w:val="auto"/>
          <w:sz w:val="21"/>
          <w:szCs w:val="21"/>
          <w:highlight w:val="none"/>
        </w:rPr>
        <w:t>(提供软件功能界面截图并加盖</w:t>
      </w:r>
      <w:r>
        <w:rPr>
          <w:rFonts w:hint="eastAsia" w:ascii="宋体" w:hAnsi="宋体" w:eastAsia="宋体" w:cs="宋体"/>
          <w:b/>
          <w:bCs/>
          <w:color w:val="auto"/>
          <w:spacing w:val="-1"/>
          <w:sz w:val="21"/>
          <w:szCs w:val="21"/>
          <w:highlight w:val="none"/>
        </w:rPr>
        <w:t>投标人公章);</w:t>
      </w:r>
    </w:p>
    <w:p w14:paraId="46D26930">
      <w:pPr>
        <w:pStyle w:val="6"/>
        <w:spacing w:before="57" w:line="360" w:lineRule="auto"/>
        <w:ind w:left="110"/>
        <w:jc w:val="both"/>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5、成绩分析模块</w:t>
      </w:r>
    </w:p>
    <w:p w14:paraId="25651728">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(1)平台需支持教师和管理员查看考试和训练数据，支持教师查看成绩分布统计、难度与干扰项分析等数据，支持一键导出数据；</w:t>
      </w:r>
    </w:p>
    <w:p w14:paraId="228C78B8">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(2)平台需支持学生在成绩报告中查看答题详情和参考答案解析 ；</w:t>
      </w:r>
    </w:p>
    <w:p w14:paraId="05250F84">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(3)平台需支持导出并归档学校考试的试卷包、考生答卷、成绩单，试卷包包括学生的试卷信息和作答，答卷明细包括学生各题答案详情以及各题得分详情；</w:t>
      </w:r>
    </w:p>
    <w:p w14:paraId="563CB4F8">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(4)平台需支持管理员和教师合并导出学生多场考试成绩到同一个表格中，且导出成绩包括原始分和百分制两个维度。</w:t>
      </w:r>
    </w:p>
    <w:p w14:paraId="294055F7">
      <w:pPr>
        <w:pStyle w:val="6"/>
        <w:spacing w:before="57" w:line="360" w:lineRule="auto"/>
        <w:ind w:left="110"/>
        <w:jc w:val="both"/>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6、平台题库资源</w:t>
      </w:r>
    </w:p>
    <w:p w14:paraId="3E32B354">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(1)试题资源库具有合法授权；</w:t>
      </w:r>
    </w:p>
    <w:p w14:paraId="213AD98C">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▲(2)题库需支持校方大学外语课堂教学和测试评估，题库内容和主题与该校大学外语教学、测试评估具有高度的一 致性、适应性和相关性。题库具有合法使用权，并提供具有法律效力的证明材料，确保不存在对任何第三方的版权侵权行为；</w:t>
      </w:r>
      <w:r>
        <w:rPr>
          <w:rFonts w:hint="eastAsia" w:ascii="宋体" w:hAnsi="宋体" w:eastAsia="宋体" w:cs="宋体"/>
          <w:b/>
          <w:bCs/>
          <w:color w:val="auto"/>
          <w:sz w:val="21"/>
          <w:szCs w:val="21"/>
          <w:highlight w:val="none"/>
        </w:rPr>
        <w:t>(提供具有法律效力的证明材料)</w:t>
      </w:r>
    </w:p>
    <w:p w14:paraId="09B6414D">
      <w:pPr>
        <w:pStyle w:val="6"/>
        <w:spacing w:before="38" w:line="360" w:lineRule="auto"/>
        <w:ind w:left="110" w:right="70" w:firstLine="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▲(3)为保障使用校的合法权益，平台所使用的教材相配套原发题库具有合法使用权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投标时需提供具备法律效力的相关证明材料，确保不存在对任何第三方的版权侵权行为</w:t>
      </w:r>
      <w:r>
        <w:rPr>
          <w:rFonts w:hint="eastAsia" w:ascii="宋体" w:hAnsi="宋体" w:eastAsia="宋体" w:cs="宋体"/>
          <w:color w:val="auto"/>
          <w:spacing w:val="-10"/>
          <w:sz w:val="21"/>
          <w:szCs w:val="21"/>
          <w:highlight w:val="none"/>
        </w:rPr>
        <w:t>；</w:t>
      </w:r>
      <w:r>
        <w:rPr>
          <w:rFonts w:hint="eastAsia" w:ascii="宋体" w:hAnsi="宋体" w:eastAsia="宋体" w:cs="宋体"/>
          <w:b/>
          <w:bCs/>
          <w:color w:val="auto"/>
          <w:spacing w:val="-10"/>
          <w:sz w:val="21"/>
          <w:szCs w:val="21"/>
          <w:highlight w:val="none"/>
        </w:rPr>
        <w:t>(提供具有法律效力的证明材料)</w:t>
      </w:r>
    </w:p>
    <w:p w14:paraId="36D643BF">
      <w:pPr>
        <w:pStyle w:val="6"/>
        <w:spacing w:line="360" w:lineRule="auto"/>
        <w:ind w:left="120" w:right="98" w:firstLine="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(4)产品需包含模板、试题、试卷管理系统，配备国内外常见考试试卷模板结构。</w:t>
      </w:r>
    </w:p>
    <w:p w14:paraId="5AA2F642">
      <w:pPr>
        <w:pStyle w:val="6"/>
        <w:spacing w:before="37" w:line="360" w:lineRule="auto"/>
        <w:ind w:left="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(5)平台需内置不少于10000道语言基础训练题库。</w:t>
      </w:r>
    </w:p>
    <w:p w14:paraId="05DE61D5">
      <w:pPr>
        <w:spacing w:line="360" w:lineRule="auto"/>
        <w:jc w:val="both"/>
        <w:rPr>
          <w:b/>
          <w:bCs/>
          <w:color w:val="auto"/>
          <w:spacing w:val="3"/>
          <w:sz w:val="21"/>
          <w:szCs w:val="21"/>
          <w:highlight w:val="none"/>
        </w:rPr>
      </w:pPr>
      <w:r>
        <w:rPr>
          <w:rFonts w:hint="eastAsia" w:ascii="宋体" w:hAnsi="宋体" w:eastAsia="宋体" w:cs="宋体"/>
          <w:color w:val="auto"/>
          <w:sz w:val="21"/>
          <w:szCs w:val="21"/>
          <w:highlight w:val="none"/>
        </w:rPr>
        <w:t>▲7、平台需拥有由国家版权局认证的软件著作权登记证书，投标时须提供证明材料复印件并盖章；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pacing w:val="-1"/>
          <w:sz w:val="21"/>
          <w:szCs w:val="21"/>
          <w:highlight w:val="none"/>
        </w:rPr>
        <w:t>提供证明材</w:t>
      </w:r>
      <w:r>
        <w:rPr>
          <w:rFonts w:hint="eastAsia" w:ascii="宋体" w:hAnsi="宋体" w:eastAsia="宋体" w:cs="宋体"/>
          <w:b/>
          <w:bCs/>
          <w:color w:val="auto"/>
          <w:spacing w:val="3"/>
          <w:sz w:val="21"/>
          <w:szCs w:val="21"/>
          <w:highlight w:val="none"/>
        </w:rPr>
        <w:t>料复印件并盖章)</w:t>
      </w:r>
    </w:p>
    <w:p w14:paraId="74686E96">
      <w:pPr>
        <w:pStyle w:val="6"/>
        <w:spacing w:before="57" w:line="360" w:lineRule="auto"/>
        <w:ind w:left="110"/>
        <w:jc w:val="both"/>
        <w:rPr>
          <w:rFonts w:hint="default" w:ascii="宋体" w:hAnsi="宋体" w:eastAsia="宋体" w:cs="宋体"/>
          <w:b/>
          <w:bCs/>
          <w:color w:val="auto"/>
          <w:spacing w:val="1"/>
          <w:sz w:val="21"/>
          <w:szCs w:val="21"/>
          <w:highlight w:val="none"/>
          <w:lang w:val="en-US" w:eastAsia="zh-CN"/>
        </w:rPr>
      </w:pPr>
      <w:r>
        <w:rPr>
          <w:rFonts w:hint="eastAsia" w:cs="宋体"/>
          <w:b/>
          <w:bCs/>
          <w:color w:val="auto"/>
          <w:spacing w:val="1"/>
          <w:sz w:val="21"/>
          <w:szCs w:val="21"/>
          <w:highlight w:val="none"/>
          <w:lang w:val="en-US" w:eastAsia="zh-CN"/>
        </w:rPr>
        <w:t>7</w:t>
      </w:r>
      <w:r>
        <w:rPr>
          <w:rFonts w:hint="eastAsia" w:ascii="宋体" w:hAnsi="宋体" w:eastAsia="宋体" w:cs="宋体"/>
          <w:b/>
          <w:bCs/>
          <w:color w:val="auto"/>
          <w:spacing w:val="1"/>
          <w:sz w:val="21"/>
          <w:szCs w:val="21"/>
          <w:highlight w:val="none"/>
        </w:rPr>
        <w:t>、平台</w:t>
      </w:r>
      <w:r>
        <w:rPr>
          <w:rFonts w:hint="eastAsia" w:cs="宋体"/>
          <w:b/>
          <w:bCs/>
          <w:color w:val="auto"/>
          <w:spacing w:val="1"/>
          <w:sz w:val="21"/>
          <w:szCs w:val="21"/>
          <w:highlight w:val="none"/>
          <w:lang w:val="en-US" w:eastAsia="zh-CN"/>
        </w:rPr>
        <w:t>应用案例及市场要求</w:t>
      </w:r>
    </w:p>
    <w:p w14:paraId="7E439E39">
      <w:pPr>
        <w:keepNext w:val="0"/>
        <w:keepLines w:val="0"/>
        <w:widowControl/>
        <w:suppressLineNumbers w:val="0"/>
        <w:jc w:val="left"/>
        <w:rPr>
          <w:rFonts w:hint="eastAsia" w:ascii="宋体" w:hAnsi="宋体" w:eastAsia="宋体" w:cs="宋体"/>
          <w:b/>
          <w:color w:val="auto"/>
          <w:kern w:val="0"/>
          <w:sz w:val="21"/>
          <w:szCs w:val="21"/>
          <w:highlight w:val="none"/>
          <w:u w:val="single"/>
          <w:lang w:val="en-US" w:eastAsia="zh-CN"/>
        </w:rPr>
      </w:pPr>
      <w:r>
        <w:rPr>
          <w:rFonts w:hint="eastAsia" w:ascii="宋体" w:hAnsi="宋体" w:eastAsia="宋体" w:cs="宋体"/>
          <w:color w:val="auto"/>
          <w:sz w:val="21"/>
          <w:szCs w:val="21"/>
          <w:highlight w:val="none"/>
        </w:rPr>
        <w:t>(1)</w:t>
      </w:r>
      <w:r>
        <w:rPr>
          <w:rFonts w:ascii="宋体" w:hAnsi="宋体" w:eastAsia="宋体" w:cs="宋体"/>
          <w:snapToGrid w:val="0"/>
          <w:color w:val="auto"/>
          <w:kern w:val="0"/>
          <w:sz w:val="21"/>
          <w:szCs w:val="21"/>
          <w:highlight w:val="none"/>
          <w:lang w:val="en-US" w:eastAsia="zh-CN" w:bidi="ar"/>
        </w:rPr>
        <w:t>平台需在国内高校领域具有较高的市场占有率，应用场景成熟、稳定，具备丰富的高校实际应用经验。供应商需提供不少于10所国内</w:t>
      </w:r>
      <w:r>
        <w:rPr>
          <w:rFonts w:hint="eastAsia" w:ascii="宋体" w:hAnsi="宋体" w:eastAsia="宋体" w:cs="宋体"/>
          <w:snapToGrid w:val="0"/>
          <w:color w:val="auto"/>
          <w:kern w:val="0"/>
          <w:sz w:val="21"/>
          <w:szCs w:val="21"/>
          <w:highlight w:val="none"/>
          <w:lang w:val="en-US" w:eastAsia="zh-CN" w:bidi="ar"/>
        </w:rPr>
        <w:t>本科</w:t>
      </w:r>
      <w:r>
        <w:rPr>
          <w:rFonts w:ascii="宋体" w:hAnsi="宋体" w:eastAsia="宋体" w:cs="宋体"/>
          <w:snapToGrid w:val="0"/>
          <w:color w:val="auto"/>
          <w:kern w:val="0"/>
          <w:sz w:val="21"/>
          <w:szCs w:val="21"/>
          <w:highlight w:val="none"/>
          <w:lang w:val="en-US" w:eastAsia="zh-CN" w:bidi="ar"/>
        </w:rPr>
        <w:t>高校的平台购买合同复印件（加盖供应商公章），合同需清晰体现平台采购主体、采购内容及采购金额，以此佐证平台在国内高校的广泛应用度及成熟的落地实施能力，确保平台能够快速适配我校教学及备考需求，无技术适配及落地风险。</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31D87"/>
    <w:multiLevelType w:val="singleLevel"/>
    <w:tmpl w:val="E5E31D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C36D4"/>
    <w:rsid w:val="05E27A84"/>
    <w:rsid w:val="082F0F7A"/>
    <w:rsid w:val="096009EF"/>
    <w:rsid w:val="11634632"/>
    <w:rsid w:val="1662251B"/>
    <w:rsid w:val="18D4387B"/>
    <w:rsid w:val="1DF14131"/>
    <w:rsid w:val="25494C81"/>
    <w:rsid w:val="2B754BDF"/>
    <w:rsid w:val="2E312C2A"/>
    <w:rsid w:val="38B932AD"/>
    <w:rsid w:val="3FCC414C"/>
    <w:rsid w:val="423201F6"/>
    <w:rsid w:val="4F756840"/>
    <w:rsid w:val="57234DD3"/>
    <w:rsid w:val="5A915FE5"/>
    <w:rsid w:val="5C5B298D"/>
    <w:rsid w:val="5EFC36D4"/>
    <w:rsid w:val="5F942D12"/>
    <w:rsid w:val="639D5F0D"/>
    <w:rsid w:val="6AD846D7"/>
    <w:rsid w:val="6C237218"/>
    <w:rsid w:val="6D395430"/>
    <w:rsid w:val="7361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semiHidden/>
    <w:unhideWhenUsed/>
    <w:qFormat/>
    <w:uiPriority w:val="99"/>
    <w:rPr>
      <w:sz w:val="24"/>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34"/>
    <w:pPr>
      <w:ind w:firstLine="420" w:firstLineChars="200"/>
    </w:pPr>
  </w:style>
  <w:style w:type="paragraph" w:customStyle="1" w:styleId="9">
    <w:name w:val="列出段落1"/>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4697</Words>
  <Characters>4880</Characters>
  <Lines>0</Lines>
  <Paragraphs>0</Paragraphs>
  <TotalTime>10</TotalTime>
  <ScaleCrop>false</ScaleCrop>
  <LinksUpToDate>false</LinksUpToDate>
  <CharactersWithSpaces>4912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2026-04-09T02:40:00Z</dcterms:created>
  <dc:creator>Ann</dc:creator>
  <cp:lastModifiedBy>  小鱼</cp:lastModifiedBy>
  <dcterms:modified xsi:type="dcterms:W3CDTF">2026-05-07T02:29:45Z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F3A223B90B6540DA8AF3684369226BCB_13</vt:lpwstr>
  </property>
  <property fmtid="{D5CDD505-2E9C-101B-9397-08002B2CF9AE}" pid="4" name="KSOTemplateDocerSaveRecord">
    <vt:lpwstr>eyJoZGlkIjoiMTg4ZDcwMjFhOGExODRlNDhjMGM5NjE2ODcxOTU0OTciLCJ1c2VySWQiOiIyMTY2MTQ3NzIifQ==</vt:lpwstr>
  </property>
</Properties>
</file>