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6156E" w14:textId="521A6815" w:rsidR="00044CF7" w:rsidRDefault="00044CF7" w:rsidP="00044CF7">
      <w:pPr>
        <w:spacing w:afterLines="100" w:after="312" w:line="540" w:lineRule="exact"/>
        <w:ind w:firstLineChars="200" w:firstLine="883"/>
        <w:jc w:val="center"/>
        <w:rPr>
          <w:lang w:val="zh-TW" w:eastAsia="zh-TW"/>
        </w:rPr>
      </w:pPr>
      <w:bookmarkStart w:id="0" w:name="_Toc229456846"/>
      <w:r>
        <w:rPr>
          <w:rFonts w:ascii="宋体" w:hAnsi="宋体" w:hint="eastAsia"/>
          <w:b/>
          <w:bCs/>
          <w:kern w:val="44"/>
          <w:sz w:val="44"/>
          <w:szCs w:val="44"/>
        </w:rPr>
        <w:t>技术、商务要求</w:t>
      </w:r>
      <w:bookmarkEnd w:id="0"/>
    </w:p>
    <w:p w14:paraId="1E3108B6" w14:textId="77777777" w:rsidR="00044CF7" w:rsidRDefault="00044CF7" w:rsidP="00044CF7">
      <w:pPr>
        <w:adjustRightInd w:val="0"/>
        <w:snapToGrid w:val="0"/>
        <w:spacing w:line="580" w:lineRule="exact"/>
        <w:rPr>
          <w:rFonts w:ascii="宋体" w:hAnsi="宋体" w:cs="宋体" w:hint="eastAsia"/>
          <w:b/>
          <w:bCs/>
          <w:color w:val="000000"/>
          <w:sz w:val="24"/>
          <w:lang w:bidi="zh-TW"/>
        </w:rPr>
      </w:pPr>
      <w:r>
        <w:rPr>
          <w:rFonts w:ascii="宋体" w:hAnsi="宋体" w:cs="宋体" w:hint="eastAsia"/>
          <w:b/>
          <w:bCs/>
          <w:color w:val="000000"/>
          <w:sz w:val="24"/>
          <w:lang w:bidi="zh-TW"/>
        </w:rPr>
        <w:t>一、采购技术要求</w:t>
      </w: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8"/>
        <w:gridCol w:w="1559"/>
        <w:gridCol w:w="709"/>
        <w:gridCol w:w="1134"/>
        <w:gridCol w:w="5100"/>
      </w:tblGrid>
      <w:tr w:rsidR="00044CF7" w14:paraId="3F401FD8" w14:textId="77777777" w:rsidTr="00044CF7">
        <w:trPr>
          <w:trHeight w:val="70"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7E93C" w14:textId="77777777" w:rsidR="00044CF7" w:rsidRDefault="00044CF7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序号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B88B3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货物</w:t>
            </w:r>
          </w:p>
          <w:p w14:paraId="49281611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名称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35841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单位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D736E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数量（年）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2172E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主要规格</w:t>
            </w:r>
          </w:p>
        </w:tc>
      </w:tr>
      <w:tr w:rsidR="00044CF7" w14:paraId="006688A1" w14:textId="77777777" w:rsidTr="00044CF7">
        <w:trPr>
          <w:trHeight w:val="70"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27D09" w14:textId="77777777" w:rsidR="00044CF7" w:rsidRDefault="00044CF7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37465" w14:textId="77777777" w:rsidR="00044CF7" w:rsidRDefault="00044CF7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迷彩服</w:t>
            </w:r>
          </w:p>
          <w:p w14:paraId="66A53462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Ansi="宋体" w:cs="宋体" w:hint="eastAsia"/>
                <w:sz w:val="24"/>
              </w:rPr>
              <w:t>（上衣</w:t>
            </w:r>
            <w:r>
              <w:rPr>
                <w:rFonts w:hAnsi="宋体" w:cs="宋体"/>
                <w:sz w:val="24"/>
              </w:rPr>
              <w:t>/</w:t>
            </w:r>
            <w:r>
              <w:rPr>
                <w:rFonts w:hAnsi="宋体" w:cs="宋体" w:hint="eastAsia"/>
                <w:sz w:val="24"/>
              </w:rPr>
              <w:t>裤子）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790CE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套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B1CAE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3700</w:t>
            </w:r>
            <w:r>
              <w:rPr>
                <w:rFonts w:asciiTheme="minorEastAsia" w:hAnsiTheme="minorEastAsia" w:hint="eastAsia"/>
                <w:sz w:val="24"/>
              </w:rPr>
              <w:t>套，据实结算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82423" w14:textId="77777777" w:rsidR="00044CF7" w:rsidRDefault="00044CF7">
            <w:pPr>
              <w:tabs>
                <w:tab w:val="left" w:pos="1095"/>
              </w:tabs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厚度适中，版型合体。1.纤维含量:棉大于或等于40%、涤纶小于或等于60%；</w:t>
            </w:r>
          </w:p>
          <w:p w14:paraId="4EBF4654" w14:textId="77777777" w:rsidR="00044CF7" w:rsidRDefault="00044CF7">
            <w:pPr>
              <w:tabs>
                <w:tab w:val="left" w:pos="1095"/>
              </w:tabs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2.安全技术指标符合《国家纺织产品基本安全技术规范》中B类服装标准，即“直接接触皮肤的纺织产品”，即甲醛含量（mg/kg）≤75；PH值4.0-8.5；耐水色牢度（级）变色≥3、</w:t>
            </w:r>
            <w:proofErr w:type="gramStart"/>
            <w:r>
              <w:rPr>
                <w:rFonts w:ascii="宋体" w:hAnsi="宋体" w:hint="eastAsia"/>
                <w:sz w:val="24"/>
              </w:rPr>
              <w:t>沾色</w:t>
            </w:r>
            <w:proofErr w:type="gramEnd"/>
            <w:r>
              <w:rPr>
                <w:rFonts w:ascii="宋体" w:hAnsi="宋体" w:hint="eastAsia"/>
                <w:sz w:val="24"/>
              </w:rPr>
              <w:t>≥3；可分解致癌芳香</w:t>
            </w:r>
            <w:proofErr w:type="gramStart"/>
            <w:r>
              <w:rPr>
                <w:rFonts w:ascii="宋体" w:hAnsi="宋体" w:hint="eastAsia"/>
                <w:sz w:val="24"/>
              </w:rPr>
              <w:t>胺</w:t>
            </w:r>
            <w:proofErr w:type="gramEnd"/>
            <w:r>
              <w:rPr>
                <w:rFonts w:ascii="宋体" w:hAnsi="宋体" w:hint="eastAsia"/>
                <w:sz w:val="24"/>
              </w:rPr>
              <w:t>染料（mg/kg）≤20；无异味。</w:t>
            </w:r>
          </w:p>
          <w:p w14:paraId="1AF9E8D9" w14:textId="77777777" w:rsidR="00044CF7" w:rsidRDefault="00044CF7">
            <w:pPr>
              <w:tabs>
                <w:tab w:val="left" w:pos="1095"/>
              </w:tabs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服装做工精细，不崩线，钮扣缝线牢实，拉链灵活，结合牢靠不掉齿，裤裆双线缝制。迷彩服上衣夹克款式，上面两个拉链口袋，下面两个斜插口袋;暗拉链，五粒金属暗扣,衣袖口可收；裤装斜插式口袋2个、魔术贴口袋2个、长裤锁边或包缝，档部和门襟打结,裤脚可收。左胸可佩戴式学院LOGO胸章；左臂可佩戴式学院LOGO臂章迷彩色（海洋迷彩）后附参考图片</w:t>
            </w:r>
          </w:p>
        </w:tc>
      </w:tr>
      <w:tr w:rsidR="00044CF7" w14:paraId="3434EFC8" w14:textId="77777777" w:rsidTr="00044CF7">
        <w:trPr>
          <w:trHeight w:val="70"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43A03" w14:textId="77777777" w:rsidR="00044CF7" w:rsidRDefault="00044CF7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287C4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短袖T恤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F4A09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82153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3700</w:t>
            </w:r>
            <w:r>
              <w:rPr>
                <w:rFonts w:asciiTheme="minorEastAsia" w:hAnsiTheme="minorEastAsia" w:hint="eastAsia"/>
                <w:sz w:val="24"/>
              </w:rPr>
              <w:t>件，据实结算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32FC3" w14:textId="77777777" w:rsidR="00044CF7" w:rsidRDefault="00044CF7">
            <w:pPr>
              <w:tabs>
                <w:tab w:val="left" w:pos="1095"/>
              </w:tabs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1．服装透气吸汗、颜色稳定、不褪色；棉100%。</w:t>
            </w:r>
          </w:p>
          <w:p w14:paraId="725C3809" w14:textId="77777777" w:rsidR="00044CF7" w:rsidRDefault="00044CF7">
            <w:pPr>
              <w:tabs>
                <w:tab w:val="left" w:pos="1095"/>
              </w:tabs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2. 安全技术指标符合《国家纺织产品基本安全技术规范》中B类服装标准，即“直接接触皮肤的纺织产品”，即甲醛含量（mg/kg）≤75；PH值4.0-8.5；耐水色牢度（级）变色≥3、</w:t>
            </w:r>
            <w:proofErr w:type="gramStart"/>
            <w:r>
              <w:rPr>
                <w:rFonts w:ascii="宋体" w:hAnsi="宋体" w:hint="eastAsia"/>
                <w:sz w:val="24"/>
              </w:rPr>
              <w:t>沾色</w:t>
            </w:r>
            <w:proofErr w:type="gramEnd"/>
            <w:r>
              <w:rPr>
                <w:rFonts w:ascii="宋体" w:hAnsi="宋体" w:hint="eastAsia"/>
                <w:sz w:val="24"/>
              </w:rPr>
              <w:t>≥3；可分解致癌芳香</w:t>
            </w:r>
            <w:proofErr w:type="gramStart"/>
            <w:r>
              <w:rPr>
                <w:rFonts w:ascii="宋体" w:hAnsi="宋体" w:hint="eastAsia"/>
                <w:sz w:val="24"/>
              </w:rPr>
              <w:t>胺</w:t>
            </w:r>
            <w:proofErr w:type="gramEnd"/>
            <w:r>
              <w:rPr>
                <w:rFonts w:ascii="宋体" w:hAnsi="宋体" w:hint="eastAsia"/>
                <w:sz w:val="24"/>
              </w:rPr>
              <w:t>染料（mg/kg）≤20；无异味。</w:t>
            </w:r>
          </w:p>
          <w:p w14:paraId="56DE9632" w14:textId="77777777" w:rsidR="00044CF7" w:rsidRDefault="00044CF7">
            <w:pPr>
              <w:widowControl/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 服装做工精细，不崩线。迷彩色（后附参考图片）</w:t>
            </w:r>
          </w:p>
        </w:tc>
      </w:tr>
      <w:tr w:rsidR="00044CF7" w14:paraId="7DC2C2CA" w14:textId="77777777" w:rsidTr="00044CF7">
        <w:trPr>
          <w:trHeight w:val="70"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898B" w14:textId="77777777" w:rsidR="00044CF7" w:rsidRDefault="00044CF7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lastRenderedPageBreak/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C9B0C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帽子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4F771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5B352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3700</w:t>
            </w:r>
            <w:r>
              <w:rPr>
                <w:rFonts w:asciiTheme="minorEastAsia" w:hAnsiTheme="minorEastAsia" w:hint="eastAsia"/>
                <w:sz w:val="24"/>
              </w:rPr>
              <w:t>顶，据实结算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D21A2" w14:textId="77777777" w:rsidR="00044CF7" w:rsidRDefault="00044CF7">
            <w:pPr>
              <w:tabs>
                <w:tab w:val="left" w:pos="1095"/>
              </w:tabs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1.纤维含量：棉大于或等于40%、涤纶小于或等于60%。</w:t>
            </w:r>
          </w:p>
          <w:p w14:paraId="149043AF" w14:textId="77777777" w:rsidR="00044CF7" w:rsidRDefault="00044CF7">
            <w:pPr>
              <w:tabs>
                <w:tab w:val="left" w:pos="1095"/>
              </w:tabs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2.安全技术指标符合《国家纺织产品基本安全技术规范》中B类服装标准，即“直接接触皮肤的纺织产品”，即甲醛含量（mg/kg）≤75；PH值4.0-8.5；耐水色牢度（级）变色≥3、</w:t>
            </w:r>
            <w:proofErr w:type="gramStart"/>
            <w:r>
              <w:rPr>
                <w:rFonts w:ascii="宋体" w:hAnsi="宋体" w:hint="eastAsia"/>
                <w:sz w:val="24"/>
              </w:rPr>
              <w:t>沾色</w:t>
            </w:r>
            <w:proofErr w:type="gramEnd"/>
            <w:r>
              <w:rPr>
                <w:rFonts w:ascii="宋体" w:hAnsi="宋体" w:hint="eastAsia"/>
                <w:sz w:val="24"/>
              </w:rPr>
              <w:t>≥3；可分解致癌芳香</w:t>
            </w:r>
            <w:proofErr w:type="gramStart"/>
            <w:r>
              <w:rPr>
                <w:rFonts w:ascii="宋体" w:hAnsi="宋体" w:hint="eastAsia"/>
                <w:sz w:val="24"/>
              </w:rPr>
              <w:t>胺</w:t>
            </w:r>
            <w:proofErr w:type="gramEnd"/>
            <w:r>
              <w:rPr>
                <w:rFonts w:ascii="宋体" w:hAnsi="宋体" w:hint="eastAsia"/>
                <w:sz w:val="24"/>
              </w:rPr>
              <w:t>染料（mg/kg）≤20；无异味。</w:t>
            </w:r>
          </w:p>
          <w:p w14:paraId="7D813F8D" w14:textId="77777777" w:rsidR="00044CF7" w:rsidRDefault="00044CF7">
            <w:pPr>
              <w:widowControl/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3.做工精细，不崩线，钮扣缝线牢实。</w:t>
            </w:r>
          </w:p>
          <w:p w14:paraId="62700027" w14:textId="77777777" w:rsidR="00044CF7" w:rsidRDefault="00044CF7">
            <w:pPr>
              <w:widowControl/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4. 帽后带魔术贴，可调节大小；与服装同迷彩色（海洋迷彩）后附参考图片</w:t>
            </w:r>
          </w:p>
        </w:tc>
      </w:tr>
      <w:tr w:rsidR="00044CF7" w14:paraId="76EBDBC6" w14:textId="77777777" w:rsidTr="00044CF7">
        <w:trPr>
          <w:trHeight w:val="70"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7AB6E" w14:textId="77777777" w:rsidR="00044CF7" w:rsidRDefault="00044CF7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8721B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鞋子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E32CE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FB6C4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3700</w:t>
            </w:r>
            <w:r>
              <w:rPr>
                <w:rFonts w:asciiTheme="minorEastAsia" w:hAnsiTheme="minorEastAsia" w:hint="eastAsia"/>
                <w:sz w:val="24"/>
              </w:rPr>
              <w:t>双，据实结算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3644E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版型合脚，拉伸强度≥8.0MPa，扯断伸长率（%）≥360，硬度（</w:t>
            </w:r>
            <w:proofErr w:type="gramStart"/>
            <w:r>
              <w:rPr>
                <w:rFonts w:ascii="宋体" w:hAnsi="宋体" w:hint="eastAsia"/>
                <w:sz w:val="24"/>
              </w:rPr>
              <w:t>绍</w:t>
            </w:r>
            <w:proofErr w:type="gramEnd"/>
            <w:r>
              <w:rPr>
                <w:rFonts w:ascii="宋体" w:hAnsi="宋体" w:hint="eastAsia"/>
                <w:sz w:val="24"/>
              </w:rPr>
              <w:t>尔A）≤75，围条与鞋帮粘附强度≥2.0Kn/m。游离甲醛≤ 150mg/kg；可萃取的重金属 （铅、镉、砷）≤ 1.0mg/kg；</w:t>
            </w:r>
            <w:proofErr w:type="gramStart"/>
            <w:r>
              <w:rPr>
                <w:rFonts w:ascii="宋体" w:hAnsi="宋体" w:hint="eastAsia"/>
                <w:sz w:val="24"/>
              </w:rPr>
              <w:t>不</w:t>
            </w:r>
            <w:proofErr w:type="gramEnd"/>
            <w:r>
              <w:rPr>
                <w:rFonts w:ascii="宋体" w:hAnsi="宋体" w:hint="eastAsia"/>
                <w:sz w:val="24"/>
              </w:rPr>
              <w:t>脱胶、不断底（防滑），正规厂家。迷彩色（海洋迷彩）后附参考图片</w:t>
            </w:r>
          </w:p>
        </w:tc>
      </w:tr>
      <w:tr w:rsidR="00044CF7" w14:paraId="616AF46F" w14:textId="77777777" w:rsidTr="00044CF7">
        <w:trPr>
          <w:trHeight w:val="70"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B3A28" w14:textId="77777777" w:rsidR="00044CF7" w:rsidRDefault="00044CF7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2FADB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袖章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E73BB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proofErr w:type="gramStart"/>
            <w:r>
              <w:rPr>
                <w:rFonts w:asciiTheme="minorEastAsia" w:hAnsiTheme="minorEastAsia" w:hint="eastAsia"/>
                <w:sz w:val="24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AB469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3700</w:t>
            </w:r>
            <w:r>
              <w:rPr>
                <w:rFonts w:asciiTheme="minorEastAsia" w:hAnsiTheme="minorEastAsia" w:hint="eastAsia"/>
                <w:sz w:val="24"/>
              </w:rPr>
              <w:t>个，据实结算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7F411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定制，魔术贴式，需印字，佩带于左臂，后附参考图片</w:t>
            </w:r>
          </w:p>
        </w:tc>
      </w:tr>
      <w:tr w:rsidR="00044CF7" w14:paraId="14261628" w14:textId="77777777" w:rsidTr="00044CF7">
        <w:trPr>
          <w:trHeight w:val="70"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0325F" w14:textId="77777777" w:rsidR="00044CF7" w:rsidRDefault="00044CF7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93D81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胸徽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95349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proofErr w:type="gramStart"/>
            <w:r>
              <w:rPr>
                <w:rFonts w:asciiTheme="minorEastAsia" w:hAnsiTheme="minorEastAsia" w:hint="eastAsia"/>
                <w:sz w:val="24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CCDB1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3700</w:t>
            </w:r>
            <w:r>
              <w:rPr>
                <w:rFonts w:asciiTheme="minorEastAsia" w:hAnsiTheme="minorEastAsia" w:hint="eastAsia"/>
                <w:sz w:val="24"/>
              </w:rPr>
              <w:t>个，据实结算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BE5A8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定制，魔术贴式，需印字，佩带于左臂，后附参考图片</w:t>
            </w:r>
          </w:p>
        </w:tc>
      </w:tr>
      <w:tr w:rsidR="00044CF7" w14:paraId="1154E785" w14:textId="77777777" w:rsidTr="00044CF7">
        <w:trPr>
          <w:trHeight w:val="70"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CB1E2" w14:textId="77777777" w:rsidR="00044CF7" w:rsidRDefault="00044CF7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0EB2B" w14:textId="77777777" w:rsidR="00044CF7" w:rsidRDefault="00044CF7">
            <w:pPr>
              <w:widowControl/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腰带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A8FB6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810B6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3700</w:t>
            </w:r>
            <w:r>
              <w:rPr>
                <w:rFonts w:asciiTheme="minorEastAsia" w:hAnsiTheme="minorEastAsia" w:hint="eastAsia"/>
                <w:sz w:val="24"/>
              </w:rPr>
              <w:t>条，据实结算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5D68E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卡扣式，帆布，编织外腰带，军绿，后附参考图片</w:t>
            </w:r>
          </w:p>
        </w:tc>
      </w:tr>
      <w:tr w:rsidR="00044CF7" w14:paraId="05632DBD" w14:textId="77777777" w:rsidTr="00044CF7">
        <w:trPr>
          <w:trHeight w:val="70"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29C4E" w14:textId="77777777" w:rsidR="00044CF7" w:rsidRDefault="00044CF7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31EA5" w14:textId="77777777" w:rsidR="00044CF7" w:rsidRDefault="00044CF7">
            <w:pPr>
              <w:widowControl/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样品要求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B96A2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E7914" w14:textId="77777777" w:rsidR="00044CF7" w:rsidRDefault="00044CF7">
            <w:pPr>
              <w:widowControl/>
              <w:spacing w:line="360" w:lineRule="auto"/>
              <w:jc w:val="center"/>
              <w:rPr>
                <w:rFonts w:asciiTheme="minorEastAsia" w:hAnsiTheme="minorEastAsia" w:hint="eastAsia"/>
                <w:sz w:val="24"/>
              </w:rPr>
            </w:pP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7BEE5" w14:textId="77777777" w:rsidR="00044CF7" w:rsidRDefault="00044CF7">
            <w:pPr>
              <w:widowControl/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提供1-7项样品一套（袖章和胸徽须按下图定做）</w:t>
            </w:r>
          </w:p>
        </w:tc>
      </w:tr>
    </w:tbl>
    <w:p w14:paraId="48DE5745" w14:textId="77777777" w:rsidR="00044CF7" w:rsidRDefault="00044CF7" w:rsidP="00044CF7">
      <w:pPr>
        <w:spacing w:line="360" w:lineRule="auto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参考图片：</w:t>
      </w:r>
    </w:p>
    <w:p w14:paraId="14C6C0F8" w14:textId="77777777" w:rsidR="00044CF7" w:rsidRDefault="00044CF7" w:rsidP="00044CF7">
      <w:pPr>
        <w:autoSpaceDE w:val="0"/>
        <w:autoSpaceDN w:val="0"/>
        <w:adjustRightInd w:val="0"/>
        <w:snapToGrid w:val="0"/>
        <w:ind w:firstLineChars="200" w:firstLine="480"/>
        <w:rPr>
          <w:rFonts w:hint="eastAsia"/>
          <w:sz w:val="24"/>
        </w:rPr>
      </w:pPr>
      <w:r>
        <w:rPr>
          <w:sz w:val="24"/>
        </w:rPr>
        <w:t xml:space="preserve">1. </w:t>
      </w:r>
      <w:r>
        <w:rPr>
          <w:rFonts w:hint="eastAsia"/>
          <w:sz w:val="24"/>
        </w:rPr>
        <w:t>迷彩服</w:t>
      </w:r>
      <w:r>
        <w:rPr>
          <w:rFonts w:hAnsi="宋体" w:cs="宋体" w:hint="eastAsia"/>
          <w:sz w:val="24"/>
        </w:rPr>
        <w:t>（上衣</w:t>
      </w:r>
      <w:r>
        <w:rPr>
          <w:rFonts w:hAnsi="宋体" w:cs="宋体"/>
          <w:sz w:val="24"/>
        </w:rPr>
        <w:t>/</w:t>
      </w:r>
      <w:r>
        <w:rPr>
          <w:rFonts w:hAnsi="宋体" w:cs="宋体" w:hint="eastAsia"/>
          <w:sz w:val="24"/>
        </w:rPr>
        <w:t>裤子）</w:t>
      </w:r>
    </w:p>
    <w:p w14:paraId="27E5A7D6" w14:textId="2A29DFA3" w:rsidR="00044CF7" w:rsidRDefault="00044CF7" w:rsidP="00044CF7">
      <w:pPr>
        <w:pStyle w:val="2"/>
      </w:pPr>
      <w:r>
        <w:rPr>
          <w:noProof/>
        </w:rPr>
        <w:lastRenderedPageBreak/>
        <w:drawing>
          <wp:inline distT="0" distB="0" distL="0" distR="0" wp14:anchorId="2C92A212" wp14:editId="31E49B62">
            <wp:extent cx="3829050" cy="3600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489FF" w14:textId="14E1E160" w:rsidR="00044CF7" w:rsidRDefault="00044CF7" w:rsidP="00044CF7">
      <w:pPr>
        <w:ind w:firstLineChars="600" w:firstLine="1260"/>
      </w:pPr>
      <w:r>
        <w:rPr>
          <w:noProof/>
        </w:rPr>
        <w:drawing>
          <wp:inline distT="0" distB="0" distL="0" distR="0" wp14:anchorId="10604EEE" wp14:editId="33D531BD">
            <wp:extent cx="3352800" cy="3390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EB988" w14:textId="77777777" w:rsidR="00044CF7" w:rsidRDefault="00044CF7" w:rsidP="00044CF7">
      <w:pPr>
        <w:autoSpaceDE w:val="0"/>
        <w:autoSpaceDN w:val="0"/>
        <w:adjustRightInd w:val="0"/>
        <w:snapToGrid w:val="0"/>
        <w:ind w:firstLineChars="200" w:firstLine="480"/>
        <w:rPr>
          <w:rFonts w:hAnsi="宋体" w:cs="宋体"/>
          <w:sz w:val="24"/>
        </w:rPr>
      </w:pPr>
      <w:r>
        <w:rPr>
          <w:rFonts w:hAnsi="宋体" w:cs="宋体"/>
          <w:sz w:val="24"/>
        </w:rPr>
        <w:t>2.</w:t>
      </w:r>
      <w:r>
        <w:rPr>
          <w:rFonts w:hAnsi="宋体" w:cs="宋体" w:hint="eastAsia"/>
          <w:sz w:val="24"/>
        </w:rPr>
        <w:t>短袖</w:t>
      </w:r>
      <w:r>
        <w:rPr>
          <w:rFonts w:ascii="宋体" w:hAnsi="宋体" w:hint="eastAsia"/>
          <w:sz w:val="24"/>
        </w:rPr>
        <w:t>T恤</w:t>
      </w:r>
    </w:p>
    <w:p w14:paraId="7BF04B3A" w14:textId="25DA3BB1" w:rsidR="00044CF7" w:rsidRDefault="00044CF7" w:rsidP="00044CF7">
      <w:pPr>
        <w:widowControl/>
        <w:shd w:val="clear" w:color="auto" w:fill="FFFFFF"/>
        <w:spacing w:line="360" w:lineRule="auto"/>
        <w:ind w:firstLineChars="199" w:firstLine="418"/>
        <w:jc w:val="left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59C0B163" wp14:editId="545A4371">
            <wp:extent cx="3819525" cy="32956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2F272" w14:textId="77777777" w:rsidR="00044CF7" w:rsidRDefault="00044CF7" w:rsidP="00044CF7">
      <w:pPr>
        <w:widowControl/>
        <w:shd w:val="clear" w:color="auto" w:fill="FFFFFF"/>
        <w:spacing w:line="360" w:lineRule="auto"/>
        <w:ind w:firstLineChars="199" w:firstLine="478"/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3. 帽子</w:t>
      </w:r>
    </w:p>
    <w:p w14:paraId="569BDB5A" w14:textId="1AE7908A" w:rsidR="00044CF7" w:rsidRDefault="00044CF7" w:rsidP="00044CF7">
      <w:pPr>
        <w:widowControl/>
        <w:shd w:val="clear" w:color="auto" w:fill="FFFFFF"/>
        <w:spacing w:line="360" w:lineRule="auto"/>
        <w:ind w:firstLineChars="199" w:firstLine="418"/>
        <w:jc w:val="left"/>
        <w:rPr>
          <w:rFonts w:ascii="黑体" w:eastAsia="黑体" w:hAnsi="黑体" w:cs="Arial" w:hint="eastAsia"/>
          <w:b/>
          <w:color w:val="333333"/>
          <w:kern w:val="0"/>
          <w:sz w:val="24"/>
        </w:rPr>
      </w:pPr>
      <w:r>
        <w:rPr>
          <w:noProof/>
        </w:rPr>
        <w:drawing>
          <wp:inline distT="0" distB="0" distL="0" distR="0" wp14:anchorId="50621441" wp14:editId="4A2C272C">
            <wp:extent cx="4095750" cy="47720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AE0AA" w14:textId="77777777" w:rsidR="00044CF7" w:rsidRDefault="00044CF7" w:rsidP="00044CF7">
      <w:pPr>
        <w:widowControl/>
        <w:shd w:val="clear" w:color="auto" w:fill="FFFFFF"/>
        <w:spacing w:line="360" w:lineRule="auto"/>
        <w:ind w:firstLineChars="199" w:firstLine="418"/>
        <w:jc w:val="left"/>
        <w:rPr>
          <w:rFonts w:ascii="黑体" w:eastAsia="黑体" w:hAnsi="黑体" w:cs="Arial" w:hint="eastAsia"/>
          <w:b/>
          <w:color w:val="333333"/>
          <w:kern w:val="0"/>
          <w:sz w:val="24"/>
        </w:rPr>
      </w:pPr>
      <w:r>
        <w:rPr>
          <w:noProof/>
        </w:rPr>
        <w:t xml:space="preserve">4. </w:t>
      </w:r>
      <w:r>
        <w:rPr>
          <w:rFonts w:hint="eastAsia"/>
          <w:noProof/>
        </w:rPr>
        <w:t>鞋子</w:t>
      </w:r>
    </w:p>
    <w:p w14:paraId="51C9B2D9" w14:textId="36C45AFE" w:rsidR="00044CF7" w:rsidRDefault="00044CF7" w:rsidP="00044CF7">
      <w:pPr>
        <w:pStyle w:val="2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DAFF407" wp14:editId="1F450B04">
            <wp:extent cx="5172075" cy="36766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F078C" w14:textId="77777777" w:rsidR="00044CF7" w:rsidRDefault="00044CF7" w:rsidP="00044CF7">
      <w:pPr>
        <w:widowControl/>
        <w:shd w:val="clear" w:color="auto" w:fill="FFFFFF"/>
        <w:spacing w:line="360" w:lineRule="auto"/>
        <w:ind w:firstLineChars="199" w:firstLine="478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5.袖章</w:t>
      </w:r>
    </w:p>
    <w:p w14:paraId="24316219" w14:textId="165CDB86" w:rsidR="00044CF7" w:rsidRDefault="00044CF7" w:rsidP="00044CF7">
      <w:pPr>
        <w:ind w:firstLineChars="400" w:firstLine="840"/>
        <w:rPr>
          <w:rFonts w:hint="eastAsia"/>
        </w:rPr>
      </w:pPr>
      <w:r>
        <w:rPr>
          <w:noProof/>
        </w:rPr>
        <w:drawing>
          <wp:inline distT="0" distB="0" distL="0" distR="0" wp14:anchorId="42319865" wp14:editId="2DEA737A">
            <wp:extent cx="3209925" cy="33147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D2390" w14:textId="77777777" w:rsidR="00044CF7" w:rsidRDefault="00044CF7" w:rsidP="00044CF7">
      <w:pPr>
        <w:widowControl/>
        <w:shd w:val="clear" w:color="auto" w:fill="FFFFFF"/>
        <w:spacing w:line="360" w:lineRule="auto"/>
        <w:ind w:firstLineChars="199" w:firstLine="478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6.胸徽</w:t>
      </w:r>
    </w:p>
    <w:p w14:paraId="629A13EB" w14:textId="656F6B24" w:rsidR="00044CF7" w:rsidRDefault="00044CF7" w:rsidP="00044CF7">
      <w:pPr>
        <w:pStyle w:val="2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3B02B18" wp14:editId="6DA81D0D">
            <wp:extent cx="2847975" cy="24479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AF896" w14:textId="77777777" w:rsidR="00044CF7" w:rsidRDefault="00044CF7" w:rsidP="00044CF7">
      <w:pPr>
        <w:widowControl/>
        <w:shd w:val="clear" w:color="auto" w:fill="FFFFFF"/>
        <w:spacing w:line="360" w:lineRule="auto"/>
        <w:ind w:firstLineChars="199" w:firstLine="478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7. 腰带</w:t>
      </w:r>
    </w:p>
    <w:p w14:paraId="761F60A4" w14:textId="0FD289BC" w:rsidR="00044CF7" w:rsidRDefault="00044CF7" w:rsidP="00044CF7">
      <w:pPr>
        <w:rPr>
          <w:rFonts w:hint="eastAsia"/>
        </w:rPr>
      </w:pPr>
      <w:r>
        <w:rPr>
          <w:noProof/>
        </w:rPr>
        <w:drawing>
          <wp:inline distT="0" distB="0" distL="0" distR="0" wp14:anchorId="1871E760" wp14:editId="68D00812">
            <wp:extent cx="5274310" cy="26803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B5EBA" w14:textId="77777777" w:rsidR="00044CF7" w:rsidRDefault="00044CF7" w:rsidP="00044CF7">
      <w:pPr>
        <w:spacing w:line="360" w:lineRule="auto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二、采购商务要求</w:t>
      </w:r>
    </w:p>
    <w:p w14:paraId="10FDD5D2" w14:textId="77777777" w:rsidR="00044CF7" w:rsidRDefault="00044CF7" w:rsidP="00044CF7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1、到货时间要求：每年9月份供货，我校提前不少于5个工作日提前通知。</w:t>
      </w:r>
    </w:p>
    <w:p w14:paraId="7500A15E" w14:textId="77777777" w:rsidR="00044CF7" w:rsidRDefault="00044CF7" w:rsidP="00044CF7">
      <w:pPr>
        <w:spacing w:line="360" w:lineRule="auto"/>
        <w:ind w:firstLineChars="196" w:firstLine="47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2、质保要求： 1年。</w:t>
      </w:r>
    </w:p>
    <w:p w14:paraId="343B8950" w14:textId="77777777" w:rsidR="00044CF7" w:rsidRDefault="00044CF7" w:rsidP="00044CF7">
      <w:pPr>
        <w:spacing w:line="360" w:lineRule="auto"/>
        <w:ind w:firstLineChars="196" w:firstLine="470"/>
        <w:rPr>
          <w:rFonts w:ascii="宋体" w:hAnsi="宋体" w:hint="eastAsia"/>
          <w:color w:val="000000"/>
          <w:sz w:val="24"/>
        </w:rPr>
      </w:pPr>
      <w:r>
        <w:rPr>
          <w:rFonts w:ascii="宋体" w:hAnsi="宋体" w:hint="eastAsia"/>
          <w:sz w:val="24"/>
        </w:rPr>
        <w:t>3、售后响应时间要求：质保期内，供应商提供免费的服务支持和质量保证，并在12小</w:t>
      </w:r>
      <w:r>
        <w:rPr>
          <w:rFonts w:ascii="宋体" w:hAnsi="宋体" w:hint="eastAsia"/>
          <w:color w:val="000000"/>
          <w:sz w:val="24"/>
        </w:rPr>
        <w:t>时内响应，48小时内解决或更换。</w:t>
      </w:r>
    </w:p>
    <w:p w14:paraId="6B0F86C5" w14:textId="77777777" w:rsidR="00044CF7" w:rsidRDefault="00044CF7" w:rsidP="00044CF7">
      <w:pPr>
        <w:spacing w:line="360" w:lineRule="auto"/>
        <w:ind w:firstLineChars="196" w:firstLine="470"/>
        <w:rPr>
          <w:rFonts w:ascii="宋体" w:hAnsi="宋体" w:hint="eastAsia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4、交付方式：负责免费送货到校，并免费按指定发放</w:t>
      </w:r>
      <w:proofErr w:type="gramStart"/>
      <w:r>
        <w:rPr>
          <w:rFonts w:ascii="宋体" w:hAnsi="宋体" w:hint="eastAsia"/>
          <w:color w:val="000000"/>
          <w:sz w:val="24"/>
        </w:rPr>
        <w:t>点直接</w:t>
      </w:r>
      <w:proofErr w:type="gramEnd"/>
      <w:r>
        <w:rPr>
          <w:rFonts w:ascii="宋体" w:hAnsi="宋体" w:hint="eastAsia"/>
          <w:color w:val="000000"/>
          <w:sz w:val="24"/>
        </w:rPr>
        <w:t>发放给学生。</w:t>
      </w:r>
    </w:p>
    <w:p w14:paraId="4DB2230F" w14:textId="77777777" w:rsidR="00044CF7" w:rsidRDefault="00044CF7" w:rsidP="00044CF7">
      <w:pPr>
        <w:spacing w:line="360" w:lineRule="auto"/>
        <w:ind w:firstLineChars="196" w:firstLine="470"/>
        <w:rPr>
          <w:rFonts w:ascii="宋体" w:hAnsi="宋体" w:hint="eastAsia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5、验收标准：</w:t>
      </w:r>
    </w:p>
    <w:p w14:paraId="45F7DB14" w14:textId="77777777" w:rsidR="00044CF7" w:rsidRDefault="00044CF7" w:rsidP="00044CF7">
      <w:pPr>
        <w:spacing w:line="360" w:lineRule="auto"/>
        <w:ind w:firstLineChars="196" w:firstLine="470"/>
        <w:rPr>
          <w:rFonts w:ascii="宋体" w:hAnsi="宋体" w:hint="eastAsia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①结合甲方招标文件、答疑、乙方投标文件、样品等标准验收。</w:t>
      </w:r>
    </w:p>
    <w:p w14:paraId="509C65EE" w14:textId="77777777" w:rsidR="00044CF7" w:rsidRDefault="00044CF7" w:rsidP="00044CF7">
      <w:pPr>
        <w:spacing w:line="360" w:lineRule="auto"/>
        <w:ind w:firstLineChars="196" w:firstLine="470"/>
        <w:rPr>
          <w:rFonts w:ascii="宋体" w:hAnsi="宋体" w:hint="eastAsia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②供货按时，品种型号齐全，完全满足不同形体学生穿着要求，确保所有参训人员都可以穿上合体的服装。</w:t>
      </w:r>
    </w:p>
    <w:p w14:paraId="1AFF493C" w14:textId="77777777" w:rsidR="00044CF7" w:rsidRDefault="00044CF7" w:rsidP="00044CF7">
      <w:pPr>
        <w:spacing w:line="360" w:lineRule="auto"/>
        <w:ind w:firstLineChars="196" w:firstLine="470"/>
        <w:rPr>
          <w:rFonts w:ascii="宋体" w:hAnsi="宋体" w:hint="eastAsia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lastRenderedPageBreak/>
        <w:t>③服务周到，确保尺寸合适，衣着合体（含特体学生）。</w:t>
      </w:r>
    </w:p>
    <w:p w14:paraId="4EA93A3E" w14:textId="77777777" w:rsidR="00044CF7" w:rsidRDefault="00044CF7" w:rsidP="00044CF7">
      <w:pPr>
        <w:spacing w:line="360" w:lineRule="auto"/>
        <w:ind w:firstLineChars="196" w:firstLine="470"/>
        <w:rPr>
          <w:rFonts w:ascii="宋体" w:hAnsi="宋体" w:hint="eastAsia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④服装、鞋、帽、若出现质量问题，必须在规定时间内无条件调换。</w:t>
      </w:r>
    </w:p>
    <w:p w14:paraId="4D2C463F" w14:textId="77777777" w:rsidR="00044CF7" w:rsidRDefault="00044CF7" w:rsidP="00044CF7">
      <w:pPr>
        <w:spacing w:line="360" w:lineRule="auto"/>
        <w:ind w:firstLineChars="196" w:firstLine="470"/>
        <w:rPr>
          <w:rFonts w:ascii="宋体" w:hAnsi="宋体" w:hint="eastAsia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⑤保证做好售前、售中、售后服务。</w:t>
      </w:r>
    </w:p>
    <w:p w14:paraId="368FC40A" w14:textId="77777777" w:rsidR="00044CF7" w:rsidRDefault="00044CF7" w:rsidP="00044CF7">
      <w:pPr>
        <w:spacing w:line="360" w:lineRule="auto"/>
        <w:ind w:firstLineChars="196" w:firstLine="470"/>
        <w:rPr>
          <w:rFonts w:ascii="宋体" w:hAnsi="宋体" w:hint="eastAsia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6、付款方式：货到验收合同，收到等额发票之日起30个工作日内支付全款（据实结算）。</w:t>
      </w:r>
    </w:p>
    <w:p w14:paraId="446095B7" w14:textId="77777777" w:rsidR="00044CF7" w:rsidRDefault="00044CF7" w:rsidP="00044CF7">
      <w:pPr>
        <w:spacing w:line="360" w:lineRule="auto"/>
        <w:ind w:firstLineChars="196" w:firstLine="470"/>
        <w:rPr>
          <w:rFonts w:ascii="宋体" w:hAnsi="宋体" w:hint="eastAsia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7、合作模式：采取1+1合作模式（双方合同期满无异议可续签）。</w:t>
      </w:r>
    </w:p>
    <w:p w14:paraId="7123A61B" w14:textId="77777777" w:rsidR="00306A83" w:rsidRPr="00044CF7" w:rsidRDefault="00306A83"/>
    <w:sectPr w:rsidR="00306A83" w:rsidRPr="00044C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999"/>
    <w:rsid w:val="00044CF7"/>
    <w:rsid w:val="00306A83"/>
    <w:rsid w:val="00A7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AA64B"/>
  <w15:chartTrackingRefBased/>
  <w15:docId w15:val="{AD72C913-B561-4F45-A302-ADA121155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"/>
    <w:qFormat/>
    <w:rsid w:val="00044CF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044CF7"/>
    <w:pPr>
      <w:spacing w:after="120"/>
      <w:ind w:leftChars="200" w:left="420"/>
    </w:pPr>
  </w:style>
  <w:style w:type="character" w:customStyle="1" w:styleId="a4">
    <w:name w:val="正文文本缩进 字符"/>
    <w:basedOn w:val="a0"/>
    <w:link w:val="a3"/>
    <w:uiPriority w:val="99"/>
    <w:semiHidden/>
    <w:rsid w:val="00044CF7"/>
    <w:rPr>
      <w:rFonts w:ascii="Times New Roman" w:eastAsia="宋体" w:hAnsi="Times New Roman" w:cs="Times New Roman"/>
      <w:szCs w:val="24"/>
    </w:rPr>
  </w:style>
  <w:style w:type="paragraph" w:styleId="2">
    <w:name w:val="Body Text First Indent 2"/>
    <w:basedOn w:val="a3"/>
    <w:link w:val="20"/>
    <w:uiPriority w:val="99"/>
    <w:semiHidden/>
    <w:unhideWhenUsed/>
    <w:qFormat/>
    <w:rsid w:val="00044CF7"/>
    <w:pPr>
      <w:ind w:firstLineChars="200" w:firstLine="420"/>
    </w:pPr>
  </w:style>
  <w:style w:type="character" w:customStyle="1" w:styleId="20">
    <w:name w:val="正文文本首行缩进 2 字符"/>
    <w:basedOn w:val="a4"/>
    <w:link w:val="2"/>
    <w:uiPriority w:val="99"/>
    <w:semiHidden/>
    <w:rsid w:val="00044CF7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7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235</Words>
  <Characters>1345</Characters>
  <Application>Microsoft Office Word</Application>
  <DocSecurity>0</DocSecurity>
  <Lines>11</Lines>
  <Paragraphs>3</Paragraphs>
  <ScaleCrop>false</ScaleCrop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2024-04-08T01:04:00Z</dcterms:created>
  <dcterms:modified xsi:type="dcterms:W3CDTF">2024-04-08T01:05:00Z</dcterms:modified>
</cp:coreProperties>
</file>