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83" w:rsidRPr="00C55983" w:rsidRDefault="00C55983" w:rsidP="00C55983">
      <w:pPr>
        <w:widowControl/>
        <w:shd w:val="clear" w:color="auto" w:fill="FFFFFF"/>
        <w:jc w:val="center"/>
        <w:rPr>
          <w:rFonts w:ascii="仿宋" w:eastAsia="仿宋" w:hAnsi="仿宋" w:cs="宋体" w:hint="eastAsia"/>
          <w:b/>
          <w:bCs/>
          <w:color w:val="888888"/>
          <w:kern w:val="0"/>
          <w:sz w:val="32"/>
          <w:szCs w:val="32"/>
        </w:rPr>
      </w:pPr>
      <w:r w:rsidRPr="00C55983">
        <w:rPr>
          <w:rFonts w:ascii="仿宋" w:eastAsia="仿宋" w:hAnsi="仿宋" w:hint="eastAsia"/>
          <w:b/>
          <w:bCs/>
          <w:color w:val="232323"/>
          <w:sz w:val="27"/>
          <w:szCs w:val="27"/>
          <w:shd w:val="clear" w:color="auto" w:fill="FFFFFF"/>
        </w:rPr>
        <w:t>安徽信息工程学院201</w:t>
      </w:r>
      <w:r>
        <w:rPr>
          <w:rFonts w:ascii="仿宋" w:eastAsia="仿宋" w:hAnsi="仿宋" w:hint="eastAsia"/>
          <w:b/>
          <w:bCs/>
          <w:color w:val="232323"/>
          <w:sz w:val="27"/>
          <w:szCs w:val="27"/>
          <w:shd w:val="clear" w:color="auto" w:fill="FFFFFF"/>
        </w:rPr>
        <w:t>8</w:t>
      </w:r>
      <w:r w:rsidRPr="00C55983">
        <w:rPr>
          <w:rFonts w:ascii="仿宋" w:eastAsia="仿宋" w:hAnsi="仿宋" w:hint="eastAsia"/>
          <w:b/>
          <w:bCs/>
          <w:color w:val="232323"/>
          <w:sz w:val="27"/>
          <w:szCs w:val="27"/>
          <w:shd w:val="clear" w:color="auto" w:fill="FFFFFF"/>
        </w:rPr>
        <w:t>-201</w:t>
      </w:r>
      <w:r>
        <w:rPr>
          <w:rFonts w:ascii="仿宋" w:eastAsia="仿宋" w:hAnsi="仿宋" w:hint="eastAsia"/>
          <w:b/>
          <w:bCs/>
          <w:color w:val="232323"/>
          <w:sz w:val="27"/>
          <w:szCs w:val="27"/>
          <w:shd w:val="clear" w:color="auto" w:fill="FFFFFF"/>
        </w:rPr>
        <w:t>9</w:t>
      </w:r>
      <w:r w:rsidRPr="00C55983">
        <w:rPr>
          <w:rFonts w:ascii="仿宋" w:eastAsia="仿宋" w:hAnsi="仿宋" w:hint="eastAsia"/>
          <w:b/>
          <w:bCs/>
          <w:color w:val="232323"/>
          <w:sz w:val="27"/>
          <w:szCs w:val="27"/>
          <w:shd w:val="clear" w:color="auto" w:fill="FFFFFF"/>
        </w:rPr>
        <w:t>年度空调维修供应商公开询价</w:t>
      </w:r>
    </w:p>
    <w:p w:rsidR="00C55983" w:rsidRDefault="00C55983" w:rsidP="00C55983">
      <w:pPr>
        <w:widowControl/>
        <w:shd w:val="clear" w:color="auto" w:fill="FFFFFF"/>
        <w:jc w:val="left"/>
        <w:rPr>
          <w:rFonts w:ascii="仿宋" w:eastAsia="仿宋" w:hAnsi="仿宋" w:cs="宋体" w:hint="eastAsia"/>
          <w:b/>
          <w:bCs/>
          <w:color w:val="888888"/>
          <w:kern w:val="0"/>
          <w:sz w:val="32"/>
          <w:szCs w:val="32"/>
        </w:rPr>
      </w:pPr>
    </w:p>
    <w:p w:rsidR="00C55983" w:rsidRPr="00C55983" w:rsidRDefault="00C55983" w:rsidP="00C55983">
      <w:pPr>
        <w:widowControl/>
        <w:shd w:val="clear" w:color="auto" w:fill="FFFFFF"/>
        <w:jc w:val="center"/>
        <w:rPr>
          <w:rFonts w:ascii="仿宋" w:eastAsia="仿宋" w:hAnsi="仿宋" w:cs="宋体"/>
          <w:b/>
          <w:kern w:val="0"/>
          <w:sz w:val="20"/>
          <w:szCs w:val="21"/>
        </w:rPr>
      </w:pPr>
      <w:r w:rsidRPr="00C55983">
        <w:rPr>
          <w:rFonts w:ascii="仿宋" w:eastAsia="仿宋" w:hAnsi="仿宋" w:cs="宋体" w:hint="eastAsia"/>
          <w:b/>
          <w:bCs/>
          <w:kern w:val="0"/>
          <w:sz w:val="28"/>
          <w:szCs w:val="32"/>
        </w:rPr>
        <w:t>一、询价公告</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遵循公开、公平、公正和诚实信用的原则，安徽信息工程学院201</w:t>
      </w:r>
      <w:r>
        <w:rPr>
          <w:rFonts w:ascii="仿宋" w:eastAsia="仿宋" w:hAnsi="仿宋" w:cs="宋体" w:hint="eastAsia"/>
          <w:kern w:val="0"/>
          <w:sz w:val="28"/>
          <w:szCs w:val="28"/>
        </w:rPr>
        <w:t>8</w:t>
      </w:r>
      <w:r w:rsidRPr="00C55983">
        <w:rPr>
          <w:rFonts w:ascii="仿宋" w:eastAsia="仿宋" w:hAnsi="仿宋" w:cs="宋体" w:hint="eastAsia"/>
          <w:kern w:val="0"/>
          <w:sz w:val="28"/>
          <w:szCs w:val="28"/>
        </w:rPr>
        <w:t xml:space="preserve"> -201</w:t>
      </w:r>
      <w:r>
        <w:rPr>
          <w:rFonts w:ascii="仿宋" w:eastAsia="仿宋" w:hAnsi="仿宋" w:cs="宋体" w:hint="eastAsia"/>
          <w:kern w:val="0"/>
          <w:sz w:val="28"/>
          <w:szCs w:val="28"/>
        </w:rPr>
        <w:t>9</w:t>
      </w:r>
      <w:r w:rsidRPr="00C55983">
        <w:rPr>
          <w:rFonts w:ascii="仿宋" w:eastAsia="仿宋" w:hAnsi="仿宋" w:cs="宋体" w:hint="eastAsia"/>
          <w:kern w:val="0"/>
          <w:sz w:val="28"/>
          <w:szCs w:val="28"/>
        </w:rPr>
        <w:t>年度空调维修供应商采购项目进行国内</w:t>
      </w:r>
      <w:r w:rsidRPr="00C55983">
        <w:rPr>
          <w:rFonts w:ascii="仿宋" w:eastAsia="仿宋" w:hAnsi="仿宋" w:cs="宋体" w:hint="eastAsia"/>
          <w:bCs/>
          <w:kern w:val="0"/>
          <w:sz w:val="28"/>
          <w:szCs w:val="28"/>
        </w:rPr>
        <w:t>公开询价</w:t>
      </w:r>
      <w:r w:rsidRPr="00C55983">
        <w:rPr>
          <w:rFonts w:ascii="仿宋" w:eastAsia="仿宋" w:hAnsi="仿宋" w:cs="宋体" w:hint="eastAsia"/>
          <w:kern w:val="0"/>
          <w:sz w:val="28"/>
          <w:szCs w:val="28"/>
        </w:rPr>
        <w:t>，欢迎符合资格的投标人参加。</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一、项目概况：</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项目名称：安徽信息工程学院201</w:t>
      </w:r>
      <w:r>
        <w:rPr>
          <w:rFonts w:ascii="仿宋" w:eastAsia="仿宋" w:hAnsi="仿宋" w:cs="宋体" w:hint="eastAsia"/>
          <w:kern w:val="0"/>
          <w:sz w:val="28"/>
          <w:szCs w:val="28"/>
        </w:rPr>
        <w:t>8</w:t>
      </w:r>
      <w:r w:rsidRPr="00C55983">
        <w:rPr>
          <w:rFonts w:ascii="仿宋" w:eastAsia="仿宋" w:hAnsi="仿宋" w:cs="宋体" w:hint="eastAsia"/>
          <w:kern w:val="0"/>
          <w:sz w:val="28"/>
          <w:szCs w:val="28"/>
        </w:rPr>
        <w:t xml:space="preserve"> -201</w:t>
      </w:r>
      <w:r>
        <w:rPr>
          <w:rFonts w:ascii="仿宋" w:eastAsia="仿宋" w:hAnsi="仿宋" w:cs="宋体" w:hint="eastAsia"/>
          <w:kern w:val="0"/>
          <w:sz w:val="28"/>
          <w:szCs w:val="28"/>
        </w:rPr>
        <w:t>9</w:t>
      </w:r>
      <w:r w:rsidRPr="00C55983">
        <w:rPr>
          <w:rFonts w:ascii="仿宋" w:eastAsia="仿宋" w:hAnsi="仿宋" w:cs="宋体" w:hint="eastAsia"/>
          <w:kern w:val="0"/>
          <w:sz w:val="28"/>
          <w:szCs w:val="28"/>
        </w:rPr>
        <w:t>年度空调维修供应商公开询价。</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项目编号：</w:t>
      </w:r>
      <w:r>
        <w:rPr>
          <w:rFonts w:ascii="仿宋" w:eastAsia="仿宋" w:hAnsi="仿宋" w:cs="宋体" w:hint="eastAsia"/>
          <w:kern w:val="0"/>
          <w:sz w:val="28"/>
          <w:szCs w:val="28"/>
        </w:rPr>
        <w:t>AIIT-2018008</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二、询价采购内容：详见本公告附件。</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三、供应商资质要求：</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1、符合《中华人民共和国政府采购法》第二十二条规定的条件报价人；</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2、报价人须具备工商部门正式登记注册的从事空调维修和服务的公司，本项目不接受联合体投标；</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四、采购项目要求：</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1、供货要求：供应商按需要部门或资产管理处的相关人员要求完成维修以及配件更换。</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2、报价要求：按附件《空调维修内容及范围》的产品报单价（含运费和税费），投标人报价时须按附件原顺序报价，不得变更原有目录序列，本项目不接受部分报价，正本壹份，副本贰份,电子版壹份。</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lastRenderedPageBreak/>
        <w:t>3、服务期：合同期限一年，在合同服务期内，乙方各方面服务均能满足甲方的，甲方可选择与其续签一年合同。</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4、产品质量承诺和服务承诺。</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5、质保期（服务期）：按行业标准执行。</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6、验收要求：按行业标准验收。</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7、付款方式：交货验收完毕，每月1—10号乙方向甲方资产管理处提供电子对账明细，每月20日之前安排对账，对账完毕后乙方于5个工作日内向甲方提供合格的普通发票以便甲方付款，否则甲方有权拒绝付款；付款采用月结方式结算支付。</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8、中标价即合同价，中标人不得以任何理由要求提高合同价格。</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五、标书内容</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1、投标函；</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2、资质材料；</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3、报价表；</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4、各类承诺。</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六、注意事项：</w:t>
      </w:r>
      <w:r>
        <w:rPr>
          <w:rFonts w:ascii="仿宋" w:eastAsia="仿宋" w:hAnsi="仿宋" w:cs="宋体" w:hint="eastAsia"/>
          <w:kern w:val="0"/>
          <w:sz w:val="28"/>
          <w:szCs w:val="28"/>
        </w:rPr>
        <w:t>(开标时带原件审查，项目负责人需到场)</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资质资料需包含以下内容：</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1、企业营业执照正副本复印件、组织机构代码证正副本复印件、税务登记证正副本复印件（含国税、地税）。</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2、法人身份证及复印件（委托人身份证及复印件）。</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3、所有复印件必</w:t>
      </w:r>
      <w:r w:rsidRPr="00C55983">
        <w:rPr>
          <w:rFonts w:ascii="仿宋" w:eastAsia="仿宋" w:hAnsi="仿宋" w:cs="宋体" w:hint="eastAsia"/>
          <w:bCs/>
          <w:kern w:val="0"/>
          <w:sz w:val="28"/>
          <w:szCs w:val="28"/>
        </w:rPr>
        <w:t>须</w:t>
      </w:r>
      <w:r w:rsidRPr="00C55983">
        <w:rPr>
          <w:rFonts w:ascii="仿宋" w:eastAsia="仿宋" w:hAnsi="仿宋" w:cs="宋体" w:hint="eastAsia"/>
          <w:kern w:val="0"/>
          <w:sz w:val="28"/>
          <w:szCs w:val="28"/>
        </w:rPr>
        <w:t>加盖单位公章。</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注：以上复印件必须加盖单位公章留置备查。</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lastRenderedPageBreak/>
        <w:t>七、递交报价文件时间及联系方式：</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1、报名时间：201</w:t>
      </w:r>
      <w:r>
        <w:rPr>
          <w:rFonts w:ascii="仿宋" w:eastAsia="仿宋" w:hAnsi="仿宋" w:cs="宋体" w:hint="eastAsia"/>
          <w:kern w:val="0"/>
          <w:sz w:val="28"/>
          <w:szCs w:val="28"/>
        </w:rPr>
        <w:t>8</w:t>
      </w:r>
      <w:r w:rsidRPr="00C55983">
        <w:rPr>
          <w:rFonts w:ascii="仿宋" w:eastAsia="仿宋" w:hAnsi="仿宋" w:cs="宋体" w:hint="eastAsia"/>
          <w:kern w:val="0"/>
          <w:sz w:val="28"/>
          <w:szCs w:val="28"/>
        </w:rPr>
        <w:t>年</w:t>
      </w:r>
      <w:r>
        <w:rPr>
          <w:rFonts w:ascii="仿宋" w:eastAsia="仿宋" w:hAnsi="仿宋" w:cs="宋体" w:hint="eastAsia"/>
          <w:kern w:val="0"/>
          <w:sz w:val="28"/>
          <w:szCs w:val="28"/>
        </w:rPr>
        <w:t>5</w:t>
      </w:r>
      <w:r w:rsidRPr="00C55983">
        <w:rPr>
          <w:rFonts w:ascii="仿宋" w:eastAsia="仿宋" w:hAnsi="仿宋" w:cs="宋体" w:hint="eastAsia"/>
          <w:kern w:val="0"/>
          <w:sz w:val="28"/>
          <w:szCs w:val="28"/>
        </w:rPr>
        <w:t>月</w:t>
      </w:r>
      <w:r>
        <w:rPr>
          <w:rFonts w:ascii="仿宋" w:eastAsia="仿宋" w:hAnsi="仿宋" w:cs="宋体" w:hint="eastAsia"/>
          <w:kern w:val="0"/>
          <w:sz w:val="28"/>
          <w:szCs w:val="28"/>
        </w:rPr>
        <w:t>2</w:t>
      </w:r>
      <w:r w:rsidRPr="00C55983">
        <w:rPr>
          <w:rFonts w:ascii="仿宋" w:eastAsia="仿宋" w:hAnsi="仿宋" w:cs="宋体" w:hint="eastAsia"/>
          <w:kern w:val="0"/>
          <w:sz w:val="28"/>
          <w:szCs w:val="28"/>
        </w:rPr>
        <w:t>日至201</w:t>
      </w:r>
      <w:r>
        <w:rPr>
          <w:rFonts w:ascii="仿宋" w:eastAsia="仿宋" w:hAnsi="仿宋" w:cs="宋体" w:hint="eastAsia"/>
          <w:kern w:val="0"/>
          <w:sz w:val="28"/>
          <w:szCs w:val="28"/>
        </w:rPr>
        <w:t>8</w:t>
      </w:r>
      <w:r w:rsidRPr="00C55983">
        <w:rPr>
          <w:rFonts w:ascii="仿宋" w:eastAsia="仿宋" w:hAnsi="仿宋" w:cs="宋体" w:hint="eastAsia"/>
          <w:kern w:val="0"/>
          <w:sz w:val="28"/>
          <w:szCs w:val="28"/>
        </w:rPr>
        <w:t>年</w:t>
      </w:r>
      <w:r>
        <w:rPr>
          <w:rFonts w:ascii="仿宋" w:eastAsia="仿宋" w:hAnsi="仿宋" w:cs="宋体" w:hint="eastAsia"/>
          <w:kern w:val="0"/>
          <w:sz w:val="28"/>
          <w:szCs w:val="28"/>
        </w:rPr>
        <w:t>5</w:t>
      </w:r>
      <w:r w:rsidRPr="00C55983">
        <w:rPr>
          <w:rFonts w:ascii="仿宋" w:eastAsia="仿宋" w:hAnsi="仿宋" w:cs="宋体" w:hint="eastAsia"/>
          <w:kern w:val="0"/>
          <w:sz w:val="28"/>
          <w:szCs w:val="28"/>
        </w:rPr>
        <w:t>月</w:t>
      </w:r>
      <w:r>
        <w:rPr>
          <w:rFonts w:ascii="仿宋" w:eastAsia="仿宋" w:hAnsi="仿宋" w:cs="宋体" w:hint="eastAsia"/>
          <w:kern w:val="0"/>
          <w:sz w:val="28"/>
          <w:szCs w:val="28"/>
        </w:rPr>
        <w:t>14</w:t>
      </w:r>
      <w:r w:rsidRPr="00C55983">
        <w:rPr>
          <w:rFonts w:ascii="仿宋" w:eastAsia="仿宋" w:hAnsi="仿宋" w:cs="宋体" w:hint="eastAsia"/>
          <w:kern w:val="0"/>
          <w:sz w:val="28"/>
          <w:szCs w:val="28"/>
        </w:rPr>
        <w:t>日（报名时提供资质资料原件备查）。</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2、递交报价文件截止时间：</w:t>
      </w:r>
      <w:r w:rsidRPr="00C55983">
        <w:rPr>
          <w:rFonts w:ascii="宋体" w:eastAsia="仿宋" w:hAnsi="宋体" w:cs="宋体" w:hint="eastAsia"/>
          <w:kern w:val="0"/>
          <w:sz w:val="28"/>
          <w:szCs w:val="28"/>
        </w:rPr>
        <w:t> </w:t>
      </w:r>
      <w:r w:rsidRPr="00C55983">
        <w:rPr>
          <w:rFonts w:ascii="仿宋" w:eastAsia="仿宋" w:hAnsi="仿宋" w:cs="宋体" w:hint="eastAsia"/>
          <w:kern w:val="0"/>
          <w:sz w:val="28"/>
          <w:szCs w:val="28"/>
        </w:rPr>
        <w:t>201</w:t>
      </w:r>
      <w:r>
        <w:rPr>
          <w:rFonts w:ascii="仿宋" w:eastAsia="仿宋" w:hAnsi="仿宋" w:cs="宋体" w:hint="eastAsia"/>
          <w:kern w:val="0"/>
          <w:sz w:val="28"/>
          <w:szCs w:val="28"/>
        </w:rPr>
        <w:t>8</w:t>
      </w:r>
      <w:r w:rsidRPr="00C55983">
        <w:rPr>
          <w:rFonts w:ascii="仿宋" w:eastAsia="仿宋" w:hAnsi="仿宋" w:cs="宋体" w:hint="eastAsia"/>
          <w:kern w:val="0"/>
          <w:sz w:val="28"/>
          <w:szCs w:val="28"/>
        </w:rPr>
        <w:t>年</w:t>
      </w:r>
      <w:r>
        <w:rPr>
          <w:rFonts w:ascii="仿宋" w:eastAsia="仿宋" w:hAnsi="仿宋" w:cs="宋体" w:hint="eastAsia"/>
          <w:kern w:val="0"/>
          <w:sz w:val="28"/>
          <w:szCs w:val="28"/>
        </w:rPr>
        <w:t>5</w:t>
      </w:r>
      <w:r w:rsidRPr="00C55983">
        <w:rPr>
          <w:rFonts w:ascii="仿宋" w:eastAsia="仿宋" w:hAnsi="仿宋" w:cs="宋体" w:hint="eastAsia"/>
          <w:kern w:val="0"/>
          <w:sz w:val="28"/>
          <w:szCs w:val="28"/>
        </w:rPr>
        <w:t>月</w:t>
      </w:r>
      <w:r>
        <w:rPr>
          <w:rFonts w:ascii="仿宋" w:eastAsia="仿宋" w:hAnsi="仿宋" w:cs="宋体" w:hint="eastAsia"/>
          <w:kern w:val="0"/>
          <w:sz w:val="28"/>
          <w:szCs w:val="28"/>
        </w:rPr>
        <w:t>18</w:t>
      </w:r>
      <w:r w:rsidRPr="00C55983">
        <w:rPr>
          <w:rFonts w:ascii="仿宋" w:eastAsia="仿宋" w:hAnsi="仿宋" w:cs="宋体" w:hint="eastAsia"/>
          <w:kern w:val="0"/>
          <w:sz w:val="28"/>
          <w:szCs w:val="28"/>
        </w:rPr>
        <w:t>日下午</w:t>
      </w:r>
      <w:r>
        <w:rPr>
          <w:rFonts w:ascii="仿宋" w:eastAsia="仿宋" w:hAnsi="仿宋" w:cs="宋体" w:hint="eastAsia"/>
          <w:kern w:val="0"/>
          <w:sz w:val="28"/>
          <w:szCs w:val="28"/>
        </w:rPr>
        <w:t>2</w:t>
      </w:r>
      <w:r w:rsidRPr="00C55983">
        <w:rPr>
          <w:rFonts w:ascii="仿宋" w:eastAsia="仿宋" w:hAnsi="仿宋" w:cs="宋体" w:hint="eastAsia"/>
          <w:kern w:val="0"/>
          <w:sz w:val="28"/>
          <w:szCs w:val="28"/>
        </w:rPr>
        <w:t>：</w:t>
      </w:r>
      <w:r>
        <w:rPr>
          <w:rFonts w:ascii="仿宋" w:eastAsia="仿宋" w:hAnsi="仿宋" w:cs="宋体" w:hint="eastAsia"/>
          <w:kern w:val="0"/>
          <w:sz w:val="28"/>
          <w:szCs w:val="28"/>
        </w:rPr>
        <w:t>0</w:t>
      </w:r>
      <w:r w:rsidRPr="00C55983">
        <w:rPr>
          <w:rFonts w:ascii="仿宋" w:eastAsia="仿宋" w:hAnsi="仿宋" w:cs="宋体" w:hint="eastAsia"/>
          <w:kern w:val="0"/>
          <w:sz w:val="28"/>
          <w:szCs w:val="28"/>
        </w:rPr>
        <w:t>0，逾期送达的或者未送达指定地点的投标文件，招标人不予受理。</w:t>
      </w:r>
    </w:p>
    <w:p w:rsidR="00C55983" w:rsidRPr="00C55983" w:rsidRDefault="00C55983" w:rsidP="00C55983">
      <w:pPr>
        <w:widowControl/>
        <w:shd w:val="clear" w:color="auto" w:fill="FFFFFF"/>
        <w:jc w:val="left"/>
        <w:rPr>
          <w:rFonts w:ascii="仿宋" w:eastAsia="仿宋" w:hAnsi="仿宋" w:cs="宋体" w:hint="eastAsia"/>
          <w:kern w:val="0"/>
          <w:szCs w:val="21"/>
        </w:rPr>
      </w:pPr>
      <w:r>
        <w:rPr>
          <w:rFonts w:ascii="仿宋" w:eastAsia="仿宋" w:hAnsi="仿宋" w:cs="宋体" w:hint="eastAsia"/>
          <w:kern w:val="0"/>
          <w:sz w:val="28"/>
          <w:szCs w:val="28"/>
        </w:rPr>
        <w:t>3</w:t>
      </w:r>
      <w:r w:rsidRPr="00C55983">
        <w:rPr>
          <w:rFonts w:ascii="仿宋" w:eastAsia="仿宋" w:hAnsi="仿宋" w:cs="宋体" w:hint="eastAsia"/>
          <w:kern w:val="0"/>
          <w:sz w:val="28"/>
          <w:szCs w:val="28"/>
        </w:rPr>
        <w:t>、递交报价地址：安徽信息工程学院图书馆</w:t>
      </w:r>
      <w:r>
        <w:rPr>
          <w:rFonts w:ascii="仿宋" w:eastAsia="仿宋" w:hAnsi="仿宋" w:cs="宋体" w:hint="eastAsia"/>
          <w:kern w:val="0"/>
          <w:sz w:val="28"/>
          <w:szCs w:val="28"/>
        </w:rPr>
        <w:t>1</w:t>
      </w:r>
      <w:r w:rsidRPr="00C55983">
        <w:rPr>
          <w:rFonts w:ascii="仿宋" w:eastAsia="仿宋" w:hAnsi="仿宋" w:cs="宋体" w:hint="eastAsia"/>
          <w:kern w:val="0"/>
          <w:sz w:val="28"/>
          <w:szCs w:val="28"/>
        </w:rPr>
        <w:t>楼</w:t>
      </w:r>
      <w:r>
        <w:rPr>
          <w:rFonts w:ascii="仿宋" w:eastAsia="仿宋" w:hAnsi="仿宋" w:cs="宋体" w:hint="eastAsia"/>
          <w:kern w:val="0"/>
          <w:sz w:val="28"/>
          <w:szCs w:val="28"/>
        </w:rPr>
        <w:t>3号会议室</w:t>
      </w:r>
      <w:r w:rsidRPr="00C55983">
        <w:rPr>
          <w:rFonts w:ascii="仿宋" w:eastAsia="仿宋" w:hAnsi="仿宋" w:cs="宋体" w:hint="eastAsia"/>
          <w:kern w:val="0"/>
          <w:sz w:val="28"/>
          <w:szCs w:val="28"/>
        </w:rPr>
        <w:t>（皖芜湖市芜湖县永和路1号）。</w:t>
      </w:r>
    </w:p>
    <w:p w:rsidR="00C55983" w:rsidRPr="00C55983" w:rsidRDefault="00C55983" w:rsidP="00C55983">
      <w:pPr>
        <w:widowControl/>
        <w:shd w:val="clear" w:color="auto" w:fill="FFFFFF"/>
        <w:jc w:val="left"/>
        <w:rPr>
          <w:rFonts w:ascii="仿宋" w:eastAsia="仿宋" w:hAnsi="仿宋" w:cs="宋体" w:hint="eastAsia"/>
          <w:kern w:val="0"/>
          <w:szCs w:val="21"/>
        </w:rPr>
      </w:pPr>
      <w:r>
        <w:rPr>
          <w:rFonts w:ascii="仿宋" w:eastAsia="仿宋" w:hAnsi="仿宋" w:cs="宋体" w:hint="eastAsia"/>
          <w:kern w:val="0"/>
          <w:sz w:val="28"/>
          <w:szCs w:val="28"/>
        </w:rPr>
        <w:t>4</w:t>
      </w:r>
      <w:r w:rsidRPr="00C55983">
        <w:rPr>
          <w:rFonts w:ascii="仿宋" w:eastAsia="仿宋" w:hAnsi="仿宋" w:cs="宋体" w:hint="eastAsia"/>
          <w:kern w:val="0"/>
          <w:sz w:val="28"/>
          <w:szCs w:val="28"/>
        </w:rPr>
        <w:t>、联系方式：</w:t>
      </w:r>
    </w:p>
    <w:p w:rsidR="00C55983" w:rsidRDefault="00C55983" w:rsidP="00C55983">
      <w:pPr>
        <w:widowControl/>
        <w:shd w:val="clear" w:color="auto" w:fill="FFFFFF"/>
        <w:jc w:val="left"/>
        <w:rPr>
          <w:rFonts w:ascii="仿宋" w:eastAsia="仿宋" w:hAnsi="仿宋" w:cs="宋体" w:hint="eastAsia"/>
          <w:kern w:val="0"/>
          <w:sz w:val="28"/>
          <w:szCs w:val="28"/>
        </w:rPr>
      </w:pPr>
      <w:r w:rsidRPr="00C55983">
        <w:rPr>
          <w:rFonts w:ascii="仿宋" w:eastAsia="仿宋" w:hAnsi="仿宋" w:cs="宋体" w:hint="eastAsia"/>
          <w:kern w:val="0"/>
          <w:sz w:val="28"/>
          <w:szCs w:val="28"/>
        </w:rPr>
        <w:t>联系人：</w:t>
      </w:r>
      <w:r>
        <w:rPr>
          <w:rFonts w:ascii="仿宋" w:eastAsia="仿宋" w:hAnsi="仿宋" w:cs="宋体" w:hint="eastAsia"/>
          <w:kern w:val="0"/>
          <w:sz w:val="28"/>
          <w:szCs w:val="28"/>
        </w:rPr>
        <w:t>尹</w:t>
      </w:r>
      <w:r w:rsidRPr="00C55983">
        <w:rPr>
          <w:rFonts w:ascii="仿宋" w:eastAsia="仿宋" w:hAnsi="仿宋" w:cs="宋体" w:hint="eastAsia"/>
          <w:kern w:val="0"/>
          <w:sz w:val="28"/>
          <w:szCs w:val="28"/>
        </w:rPr>
        <w:t>老师、</w:t>
      </w:r>
      <w:r>
        <w:rPr>
          <w:rFonts w:ascii="仿宋" w:eastAsia="仿宋" w:hAnsi="仿宋" w:cs="宋体" w:hint="eastAsia"/>
          <w:kern w:val="0"/>
          <w:sz w:val="28"/>
          <w:szCs w:val="28"/>
        </w:rPr>
        <w:t>蒋</w:t>
      </w:r>
      <w:r w:rsidRPr="00C55983">
        <w:rPr>
          <w:rFonts w:ascii="仿宋" w:eastAsia="仿宋" w:hAnsi="仿宋" w:cs="宋体" w:hint="eastAsia"/>
          <w:kern w:val="0"/>
          <w:sz w:val="28"/>
          <w:szCs w:val="28"/>
        </w:rPr>
        <w:t>老师；</w:t>
      </w:r>
    </w:p>
    <w:p w:rsidR="00C55983" w:rsidRDefault="00C55983" w:rsidP="00C55983">
      <w:pPr>
        <w:widowControl/>
        <w:shd w:val="clear" w:color="auto" w:fill="FFFFFF"/>
        <w:jc w:val="left"/>
        <w:rPr>
          <w:rFonts w:ascii="仿宋" w:eastAsia="仿宋" w:hAnsi="仿宋" w:cs="宋体" w:hint="eastAsia"/>
          <w:kern w:val="0"/>
          <w:sz w:val="28"/>
          <w:szCs w:val="28"/>
        </w:rPr>
      </w:pPr>
      <w:r w:rsidRPr="00C55983">
        <w:rPr>
          <w:rFonts w:ascii="仿宋" w:eastAsia="仿宋" w:hAnsi="仿宋" w:cs="宋体" w:hint="eastAsia"/>
          <w:kern w:val="0"/>
          <w:sz w:val="28"/>
          <w:szCs w:val="28"/>
        </w:rPr>
        <w:t>联系电话：0553-8795057/8795058</w:t>
      </w:r>
    </w:p>
    <w:p w:rsidR="00C55983" w:rsidRPr="00C55983" w:rsidRDefault="00C55983" w:rsidP="00C55983">
      <w:pPr>
        <w:widowControl/>
        <w:shd w:val="clear" w:color="auto" w:fill="FFFFFF"/>
        <w:jc w:val="left"/>
        <w:rPr>
          <w:rFonts w:ascii="仿宋" w:eastAsia="仿宋" w:hAnsi="仿宋" w:cs="宋体" w:hint="eastAsia"/>
          <w:kern w:val="0"/>
          <w:szCs w:val="21"/>
        </w:rPr>
      </w:pPr>
      <w:r w:rsidRPr="00C55983">
        <w:rPr>
          <w:rFonts w:ascii="仿宋" w:eastAsia="仿宋" w:hAnsi="仿宋" w:cs="宋体" w:hint="eastAsia"/>
          <w:kern w:val="0"/>
          <w:sz w:val="28"/>
          <w:szCs w:val="28"/>
        </w:rPr>
        <w:t>传真：0553-8795057</w:t>
      </w:r>
    </w:p>
    <w:p w:rsidR="00C55983" w:rsidRPr="00C55983" w:rsidRDefault="00C55983" w:rsidP="00C55983">
      <w:pPr>
        <w:widowControl/>
        <w:shd w:val="clear" w:color="auto" w:fill="FFFFFF"/>
        <w:jc w:val="right"/>
        <w:rPr>
          <w:rFonts w:ascii="仿宋" w:eastAsia="仿宋" w:hAnsi="仿宋" w:cs="宋体" w:hint="eastAsia"/>
          <w:kern w:val="0"/>
          <w:szCs w:val="21"/>
        </w:rPr>
      </w:pPr>
      <w:r w:rsidRPr="00C55983">
        <w:rPr>
          <w:rFonts w:ascii="仿宋" w:eastAsia="仿宋" w:hAnsi="仿宋" w:cs="宋体" w:hint="eastAsia"/>
          <w:kern w:val="0"/>
          <w:sz w:val="28"/>
          <w:szCs w:val="28"/>
        </w:rPr>
        <w:t>安徽信息工程学院资产管理处</w:t>
      </w:r>
    </w:p>
    <w:p w:rsidR="00C55983" w:rsidRPr="00C55983" w:rsidRDefault="00C55983" w:rsidP="00C55983">
      <w:pPr>
        <w:widowControl/>
        <w:shd w:val="clear" w:color="auto" w:fill="FFFFFF"/>
        <w:jc w:val="right"/>
        <w:rPr>
          <w:rFonts w:ascii="仿宋" w:eastAsia="仿宋" w:hAnsi="仿宋" w:cs="宋体" w:hint="eastAsia"/>
          <w:kern w:val="0"/>
          <w:szCs w:val="21"/>
        </w:rPr>
      </w:pPr>
      <w:r w:rsidRPr="00C55983">
        <w:rPr>
          <w:rFonts w:ascii="仿宋" w:eastAsia="仿宋" w:hAnsi="仿宋" w:cs="宋体" w:hint="eastAsia"/>
          <w:kern w:val="0"/>
          <w:sz w:val="28"/>
          <w:szCs w:val="28"/>
        </w:rPr>
        <w:t>二〇一</w:t>
      </w:r>
      <w:r>
        <w:rPr>
          <w:rFonts w:ascii="仿宋" w:eastAsia="仿宋" w:hAnsi="仿宋" w:cs="宋体" w:hint="eastAsia"/>
          <w:kern w:val="0"/>
          <w:sz w:val="28"/>
          <w:szCs w:val="28"/>
        </w:rPr>
        <w:t>八</w:t>
      </w:r>
      <w:r w:rsidRPr="00C55983">
        <w:rPr>
          <w:rFonts w:ascii="仿宋" w:eastAsia="仿宋" w:hAnsi="仿宋" w:cs="宋体" w:hint="eastAsia"/>
          <w:kern w:val="0"/>
          <w:sz w:val="28"/>
          <w:szCs w:val="28"/>
        </w:rPr>
        <w:t>年</w:t>
      </w:r>
      <w:r>
        <w:rPr>
          <w:rFonts w:ascii="仿宋" w:eastAsia="仿宋" w:hAnsi="仿宋" w:cs="宋体" w:hint="eastAsia"/>
          <w:kern w:val="0"/>
          <w:sz w:val="28"/>
          <w:szCs w:val="28"/>
        </w:rPr>
        <w:t>五</w:t>
      </w:r>
      <w:r w:rsidRPr="00C55983">
        <w:rPr>
          <w:rFonts w:ascii="仿宋" w:eastAsia="仿宋" w:hAnsi="仿宋" w:cs="宋体" w:hint="eastAsia"/>
          <w:kern w:val="0"/>
          <w:sz w:val="28"/>
          <w:szCs w:val="28"/>
        </w:rPr>
        <w:t>月</w:t>
      </w:r>
      <w:r>
        <w:rPr>
          <w:rFonts w:ascii="仿宋" w:eastAsia="仿宋" w:hAnsi="仿宋" w:cs="宋体" w:hint="eastAsia"/>
          <w:kern w:val="0"/>
          <w:sz w:val="28"/>
          <w:szCs w:val="28"/>
        </w:rPr>
        <w:t>二</w:t>
      </w:r>
      <w:r w:rsidRPr="00C55983">
        <w:rPr>
          <w:rFonts w:ascii="仿宋" w:eastAsia="仿宋" w:hAnsi="仿宋" w:cs="宋体" w:hint="eastAsia"/>
          <w:kern w:val="0"/>
          <w:sz w:val="28"/>
          <w:szCs w:val="28"/>
        </w:rPr>
        <w:t>日</w:t>
      </w:r>
    </w:p>
    <w:p w:rsidR="00C55983" w:rsidRPr="00C55983" w:rsidRDefault="00C55983" w:rsidP="00C81C56">
      <w:pPr>
        <w:jc w:val="center"/>
        <w:rPr>
          <w:rFonts w:ascii="仿宋" w:eastAsia="仿宋" w:hAnsi="仿宋" w:hint="eastAsia"/>
          <w:sz w:val="28"/>
          <w:szCs w:val="28"/>
        </w:rPr>
      </w:pPr>
    </w:p>
    <w:p w:rsidR="00C55983" w:rsidRDefault="00C55983">
      <w:pPr>
        <w:widowControl/>
        <w:jc w:val="left"/>
        <w:rPr>
          <w:rFonts w:ascii="仿宋" w:eastAsia="仿宋" w:hAnsi="仿宋"/>
          <w:sz w:val="28"/>
          <w:szCs w:val="28"/>
        </w:rPr>
      </w:pPr>
      <w:r>
        <w:rPr>
          <w:rFonts w:ascii="仿宋" w:eastAsia="仿宋" w:hAnsi="仿宋"/>
          <w:sz w:val="28"/>
          <w:szCs w:val="28"/>
        </w:rPr>
        <w:br w:type="page"/>
      </w:r>
    </w:p>
    <w:p w:rsidR="00C81C56" w:rsidRPr="00C55983" w:rsidRDefault="00C55983" w:rsidP="00C81C56">
      <w:pPr>
        <w:jc w:val="center"/>
        <w:rPr>
          <w:rFonts w:ascii="仿宋" w:eastAsia="仿宋" w:hAnsi="仿宋"/>
          <w:sz w:val="28"/>
          <w:szCs w:val="28"/>
        </w:rPr>
      </w:pPr>
      <w:r>
        <w:rPr>
          <w:rFonts w:ascii="仿宋" w:eastAsia="仿宋" w:hAnsi="仿宋" w:hint="eastAsia"/>
          <w:sz w:val="28"/>
          <w:szCs w:val="28"/>
        </w:rPr>
        <w:lastRenderedPageBreak/>
        <w:t>二、</w:t>
      </w:r>
      <w:r w:rsidRPr="00C55983">
        <w:rPr>
          <w:rFonts w:ascii="仿宋" w:eastAsia="仿宋" w:hAnsi="仿宋" w:hint="eastAsia"/>
          <w:sz w:val="28"/>
          <w:szCs w:val="28"/>
        </w:rPr>
        <w:t>清单报价表------</w:t>
      </w:r>
      <w:r w:rsidR="00222DA4" w:rsidRPr="00C55983">
        <w:rPr>
          <w:rFonts w:ascii="仿宋" w:eastAsia="仿宋" w:hAnsi="仿宋" w:hint="eastAsia"/>
          <w:sz w:val="28"/>
          <w:szCs w:val="28"/>
        </w:rPr>
        <w:t>空调维修内容及范围</w:t>
      </w:r>
      <w:bookmarkStart w:id="0" w:name="_GoBack"/>
      <w:bookmarkEnd w:id="0"/>
    </w:p>
    <w:p w:rsidR="00224DA1" w:rsidRPr="00C55983" w:rsidRDefault="00222DA4">
      <w:pPr>
        <w:jc w:val="left"/>
        <w:rPr>
          <w:rFonts w:ascii="仿宋" w:eastAsia="仿宋" w:hAnsi="仿宋"/>
          <w:sz w:val="24"/>
          <w:szCs w:val="24"/>
        </w:rPr>
      </w:pPr>
      <w:r w:rsidRPr="00C55983">
        <w:rPr>
          <w:rFonts w:ascii="仿宋" w:eastAsia="仿宋" w:hAnsi="仿宋" w:hint="eastAsia"/>
          <w:sz w:val="24"/>
          <w:szCs w:val="24"/>
          <w:highlight w:val="yellow"/>
        </w:rPr>
        <w:t>柜机及挂壁式：</w:t>
      </w:r>
    </w:p>
    <w:tbl>
      <w:tblPr>
        <w:tblW w:w="8945" w:type="dxa"/>
        <w:tblInd w:w="93" w:type="dxa"/>
        <w:tblLayout w:type="fixed"/>
        <w:tblLook w:val="04A0"/>
      </w:tblPr>
      <w:tblGrid>
        <w:gridCol w:w="866"/>
        <w:gridCol w:w="2268"/>
        <w:gridCol w:w="709"/>
        <w:gridCol w:w="708"/>
        <w:gridCol w:w="709"/>
        <w:gridCol w:w="851"/>
        <w:gridCol w:w="850"/>
        <w:gridCol w:w="992"/>
        <w:gridCol w:w="992"/>
      </w:tblGrid>
      <w:tr w:rsidR="00C6360D" w:rsidRPr="00C55983" w:rsidTr="00E35874">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bCs/>
                <w:color w:val="000000"/>
                <w:kern w:val="0"/>
                <w:sz w:val="24"/>
                <w:szCs w:val="24"/>
              </w:rPr>
            </w:pPr>
            <w:r w:rsidRPr="00C55983">
              <w:rPr>
                <w:rFonts w:ascii="仿宋" w:eastAsia="仿宋" w:hAnsi="仿宋" w:cs="宋体" w:hint="eastAsia"/>
                <w:bCs/>
                <w:color w:val="000000"/>
                <w:kern w:val="0"/>
                <w:sz w:val="24"/>
                <w:szCs w:val="24"/>
              </w:rPr>
              <w:t>修理项目</w:t>
            </w:r>
          </w:p>
        </w:tc>
        <w:tc>
          <w:tcPr>
            <w:tcW w:w="2268" w:type="dxa"/>
            <w:tcBorders>
              <w:top w:val="single" w:sz="4" w:space="0" w:color="auto"/>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bCs/>
                <w:color w:val="000000"/>
                <w:kern w:val="0"/>
                <w:sz w:val="24"/>
                <w:szCs w:val="24"/>
              </w:rPr>
            </w:pPr>
            <w:r w:rsidRPr="00C55983">
              <w:rPr>
                <w:rFonts w:ascii="仿宋" w:eastAsia="仿宋" w:hAnsi="仿宋" w:cs="宋体" w:hint="eastAsia"/>
                <w:bCs/>
                <w:color w:val="000000"/>
                <w:kern w:val="0"/>
                <w:sz w:val="24"/>
                <w:szCs w:val="24"/>
              </w:rPr>
              <w:t>服务内容</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C6360D" w:rsidRPr="00C55983" w:rsidRDefault="00C6360D">
            <w:pPr>
              <w:widowControl/>
              <w:jc w:val="center"/>
              <w:rPr>
                <w:rFonts w:ascii="仿宋" w:eastAsia="仿宋" w:hAnsi="仿宋" w:cs="宋体"/>
                <w:bCs/>
                <w:color w:val="000000"/>
                <w:kern w:val="0"/>
                <w:sz w:val="22"/>
              </w:rPr>
            </w:pPr>
            <w:r w:rsidRPr="00C55983">
              <w:rPr>
                <w:rFonts w:ascii="仿宋" w:eastAsia="仿宋" w:hAnsi="仿宋" w:cs="宋体" w:hint="eastAsia"/>
                <w:bCs/>
                <w:color w:val="000000"/>
                <w:kern w:val="0"/>
                <w:sz w:val="22"/>
              </w:rPr>
              <w:t>单价（元）</w:t>
            </w:r>
          </w:p>
        </w:tc>
      </w:tr>
      <w:tr w:rsidR="00C6360D" w:rsidRPr="00C55983" w:rsidTr="00C6360D">
        <w:trPr>
          <w:trHeight w:val="420"/>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单机维修</w:t>
            </w: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bCs/>
                <w:color w:val="000000"/>
                <w:kern w:val="0"/>
                <w:sz w:val="24"/>
                <w:szCs w:val="24"/>
              </w:rPr>
            </w:pPr>
            <w:r w:rsidRPr="00C55983">
              <w:rPr>
                <w:rFonts w:ascii="仿宋" w:eastAsia="仿宋" w:hAnsi="仿宋" w:cs="宋体" w:hint="eastAsia"/>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单位</w:t>
            </w: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数量</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color w:val="000000"/>
                <w:kern w:val="0"/>
                <w:sz w:val="24"/>
                <w:szCs w:val="24"/>
              </w:rPr>
              <w:t>1.5P</w:t>
            </w: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color w:val="000000"/>
                <w:kern w:val="0"/>
                <w:sz w:val="24"/>
                <w:szCs w:val="24"/>
              </w:rPr>
              <w:t>2P</w:t>
            </w: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3P</w:t>
            </w: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5</w:t>
            </w:r>
            <w:r w:rsidRPr="00C55983">
              <w:rPr>
                <w:rFonts w:ascii="仿宋" w:eastAsia="仿宋" w:hAnsi="仿宋" w:cs="宋体"/>
                <w:color w:val="000000"/>
                <w:kern w:val="0"/>
                <w:sz w:val="24"/>
                <w:szCs w:val="24"/>
              </w:rPr>
              <w:t>P</w:t>
            </w: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备注</w:t>
            </w:r>
          </w:p>
        </w:tc>
      </w:tr>
      <w:tr w:rsidR="00C6360D" w:rsidRPr="00C55983" w:rsidTr="00C6360D">
        <w:trPr>
          <w:trHeight w:val="34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更换风向叶片</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0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更换风向电机</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3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更换室内风扇电容</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1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更换室内风扇叶片</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7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更换室内风扇电机</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更换蒸发器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4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更换微电脑控制板</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6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更换遥控接收器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0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更换温度感应器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0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更换拨动开关</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3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修理室内机漏水</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0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更换室外排水管</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0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更换室内连接纳子</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更换四通阀</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更换压缩机</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内外机连接（米）</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加氟里昂（压）</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highlight w:val="yellow"/>
              </w:rPr>
              <w:t>加氟里昂(环保)</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更换高压阀门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4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更换低压阀门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更换毛细管</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更换过滤器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0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更换冷凝器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3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更换室外风扇电机</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更换室外风扇叶片</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6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更换室外风扇电容</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1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更换室外控制板</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360"/>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更换热保护器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更换变压器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更换接线器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更换压缩机电容</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更换交流接触器</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铜管（台/米）</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拆、装、移机</w:t>
            </w: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拆机（内机）</w:t>
            </w:r>
            <w:r w:rsidR="00C81C56" w:rsidRPr="00C55983">
              <w:rPr>
                <w:rFonts w:ascii="仿宋" w:eastAsia="仿宋" w:hAnsi="仿宋" w:cs="宋体" w:hint="eastAsia"/>
                <w:color w:val="000000"/>
                <w:kern w:val="0"/>
                <w:sz w:val="24"/>
                <w:szCs w:val="24"/>
              </w:rPr>
              <w:t>（含校内运输费）</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拆机（外机）</w:t>
            </w:r>
            <w:r w:rsidR="00C81C56" w:rsidRPr="00C55983">
              <w:rPr>
                <w:rFonts w:ascii="仿宋" w:eastAsia="仿宋" w:hAnsi="仿宋" w:cs="宋体" w:hint="eastAsia"/>
                <w:color w:val="000000"/>
                <w:kern w:val="0"/>
                <w:sz w:val="24"/>
                <w:szCs w:val="24"/>
              </w:rPr>
              <w:t>（含校</w:t>
            </w:r>
            <w:r w:rsidR="00C81C56" w:rsidRPr="00C55983">
              <w:rPr>
                <w:rFonts w:ascii="仿宋" w:eastAsia="仿宋" w:hAnsi="仿宋" w:cs="宋体" w:hint="eastAsia"/>
                <w:color w:val="000000"/>
                <w:kern w:val="0"/>
                <w:sz w:val="24"/>
                <w:szCs w:val="24"/>
              </w:rPr>
              <w:lastRenderedPageBreak/>
              <w:t>内运输费）</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装机（内机）</w:t>
            </w:r>
            <w:r w:rsidR="00C81C56" w:rsidRPr="00C55983">
              <w:rPr>
                <w:rFonts w:ascii="仿宋" w:eastAsia="仿宋" w:hAnsi="仿宋" w:cs="宋体" w:hint="eastAsia"/>
                <w:color w:val="000000"/>
                <w:kern w:val="0"/>
                <w:sz w:val="24"/>
                <w:szCs w:val="24"/>
              </w:rPr>
              <w:t>（含校内运输费）</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C6360D" w:rsidRPr="00C55983" w:rsidTr="00C6360D">
        <w:trPr>
          <w:trHeight w:val="285"/>
        </w:trPr>
        <w:tc>
          <w:tcPr>
            <w:tcW w:w="866" w:type="dxa"/>
            <w:vMerge/>
            <w:tcBorders>
              <w:top w:val="nil"/>
              <w:left w:val="single" w:sz="4" w:space="0" w:color="auto"/>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装机（外机）</w:t>
            </w:r>
            <w:r w:rsidR="00C81C56" w:rsidRPr="00C55983">
              <w:rPr>
                <w:rFonts w:ascii="仿宋" w:eastAsia="仿宋" w:hAnsi="仿宋" w:cs="宋体" w:hint="eastAsia"/>
                <w:color w:val="000000"/>
                <w:kern w:val="0"/>
                <w:sz w:val="24"/>
                <w:szCs w:val="24"/>
              </w:rPr>
              <w:t>（含校内运输费）</w:t>
            </w: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C6360D" w:rsidRPr="00C55983" w:rsidRDefault="00C6360D">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C6360D" w:rsidRPr="00C55983" w:rsidRDefault="00C6360D">
            <w:pPr>
              <w:widowControl/>
              <w:jc w:val="left"/>
              <w:rPr>
                <w:rFonts w:ascii="仿宋" w:eastAsia="仿宋" w:hAnsi="仿宋" w:cs="宋体"/>
                <w:color w:val="000000"/>
                <w:kern w:val="0"/>
                <w:sz w:val="22"/>
              </w:rPr>
            </w:pPr>
          </w:p>
        </w:tc>
      </w:tr>
      <w:tr w:rsidR="00F004B3" w:rsidRPr="00C55983" w:rsidTr="00C6360D">
        <w:trPr>
          <w:trHeight w:val="285"/>
        </w:trPr>
        <w:tc>
          <w:tcPr>
            <w:tcW w:w="866" w:type="dxa"/>
            <w:vMerge/>
            <w:tcBorders>
              <w:top w:val="nil"/>
              <w:left w:val="single" w:sz="4" w:space="0" w:color="auto"/>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拆、装机（套）（含校区内运输）</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570"/>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内机移机(含拆、装、校区内运输）</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570"/>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外机移机(含拆、装、校区内运输）</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825"/>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两校区之间的移动（来回80公里)</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车</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包含上、下车</w:t>
            </w:r>
          </w:p>
        </w:tc>
      </w:tr>
      <w:tr w:rsidR="00F004B3" w:rsidRPr="00C55983" w:rsidTr="00C6360D">
        <w:trPr>
          <w:trHeight w:val="690"/>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墙穿孔(包括砖墙、</w:t>
            </w:r>
            <w:r w:rsidRPr="00C55983">
              <w:rPr>
                <w:rFonts w:ascii="仿宋" w:eastAsia="仿宋" w:hAnsi="仿宋" w:cs="宋体" w:hint="eastAsia"/>
                <w:color w:val="000000"/>
                <w:kern w:val="0"/>
                <w:sz w:val="22"/>
              </w:rPr>
              <w:br/>
              <w:t>混凝土、玻璃等)</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435"/>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加氟里昂（压）</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855"/>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辅材</w:t>
            </w: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铜管（台/米）(包含信号线、</w:t>
            </w:r>
            <w:r w:rsidRPr="00C55983">
              <w:rPr>
                <w:rFonts w:ascii="仿宋" w:eastAsia="仿宋" w:hAnsi="仿宋" w:cs="宋体" w:hint="eastAsia"/>
                <w:color w:val="000000"/>
                <w:kern w:val="0"/>
                <w:sz w:val="24"/>
                <w:szCs w:val="24"/>
              </w:rPr>
              <w:br/>
              <w:t>电源线、水管费用)</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270"/>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支架(不锈钢材质)</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1080"/>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插座改为固定封闭接线或增加空气开关</w:t>
            </w:r>
            <w:r w:rsidRPr="00C55983">
              <w:rPr>
                <w:rFonts w:ascii="仿宋" w:eastAsia="仿宋" w:hAnsi="仿宋" w:cs="宋体" w:hint="eastAsia"/>
                <w:color w:val="000000"/>
                <w:kern w:val="0"/>
                <w:sz w:val="22"/>
              </w:rPr>
              <w:br/>
              <w:t>(含更改材料及人员费用)</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p w:rsidR="00F004B3" w:rsidRPr="00C55983" w:rsidRDefault="00F004B3" w:rsidP="00F004B3">
            <w:pPr>
              <w:widowControl/>
              <w:jc w:val="left"/>
              <w:rPr>
                <w:rFonts w:ascii="仿宋" w:eastAsia="仿宋" w:hAnsi="仿宋" w:cs="宋体"/>
                <w:color w:val="000000"/>
                <w:kern w:val="0"/>
                <w:sz w:val="22"/>
              </w:rPr>
            </w:pPr>
          </w:p>
          <w:p w:rsidR="00F004B3" w:rsidRPr="00C55983" w:rsidRDefault="00F004B3" w:rsidP="00F004B3">
            <w:pPr>
              <w:widowControl/>
              <w:jc w:val="left"/>
              <w:rPr>
                <w:rFonts w:ascii="仿宋" w:eastAsia="仿宋" w:hAnsi="仿宋" w:cs="宋体"/>
                <w:color w:val="000000"/>
                <w:kern w:val="0"/>
                <w:sz w:val="22"/>
              </w:rPr>
            </w:pPr>
          </w:p>
          <w:p w:rsidR="00F004B3" w:rsidRPr="00C55983" w:rsidRDefault="00F004B3" w:rsidP="00F004B3">
            <w:pPr>
              <w:widowControl/>
              <w:jc w:val="left"/>
              <w:rPr>
                <w:rFonts w:ascii="仿宋" w:eastAsia="仿宋" w:hAnsi="仿宋" w:cs="宋体"/>
                <w:color w:val="000000"/>
                <w:kern w:val="0"/>
                <w:sz w:val="22"/>
              </w:rPr>
            </w:pPr>
          </w:p>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D36084">
        <w:trPr>
          <w:trHeight w:val="1080"/>
        </w:trPr>
        <w:tc>
          <w:tcPr>
            <w:tcW w:w="866" w:type="dxa"/>
            <w:vMerge/>
            <w:tcBorders>
              <w:top w:val="nil"/>
              <w:left w:val="single" w:sz="4" w:space="0" w:color="auto"/>
              <w:bottom w:val="nil"/>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nil"/>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备注</w:t>
            </w:r>
          </w:p>
        </w:tc>
        <w:tc>
          <w:tcPr>
            <w:tcW w:w="5811" w:type="dxa"/>
            <w:gridSpan w:val="7"/>
            <w:vMerge w:val="restart"/>
            <w:tcBorders>
              <w:top w:val="nil"/>
              <w:left w:val="nil"/>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以上费用包含人工费、配件费、普通发票费用、不含吊机费用（如需要特殊安装的高空安装费用以及吊机费用可另外协商）。三楼及三楼一下免受高空作业费，三楼以上高空作业费收费如下：</w:t>
            </w:r>
          </w:p>
        </w:tc>
      </w:tr>
      <w:tr w:rsidR="00F004B3" w:rsidRPr="00C55983" w:rsidTr="00D36084">
        <w:trPr>
          <w:trHeight w:val="80"/>
        </w:trPr>
        <w:tc>
          <w:tcPr>
            <w:tcW w:w="866" w:type="dxa"/>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5811" w:type="dxa"/>
            <w:gridSpan w:val="7"/>
            <w:vMerge/>
            <w:tcBorders>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701"/>
        </w:trPr>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高空作业增加费用</w:t>
            </w:r>
          </w:p>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元/台</w:t>
            </w: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规格、型号</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center"/>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单位</w:t>
            </w: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center"/>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数量</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center"/>
              <w:rPr>
                <w:rFonts w:ascii="仿宋" w:eastAsia="仿宋" w:hAnsi="仿宋" w:cs="宋体"/>
                <w:color w:val="000000"/>
                <w:kern w:val="0"/>
                <w:sz w:val="24"/>
                <w:szCs w:val="24"/>
              </w:rPr>
            </w:pPr>
            <w:r w:rsidRPr="00C55983">
              <w:rPr>
                <w:rFonts w:ascii="仿宋" w:eastAsia="仿宋" w:hAnsi="仿宋" w:cs="宋体"/>
                <w:color w:val="000000"/>
                <w:kern w:val="0"/>
                <w:sz w:val="24"/>
                <w:szCs w:val="24"/>
              </w:rPr>
              <w:t>1.5P</w:t>
            </w: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center"/>
              <w:rPr>
                <w:rFonts w:ascii="仿宋" w:eastAsia="仿宋" w:hAnsi="仿宋" w:cs="宋体"/>
                <w:color w:val="000000"/>
                <w:kern w:val="0"/>
                <w:sz w:val="24"/>
                <w:szCs w:val="24"/>
              </w:rPr>
            </w:pPr>
            <w:r w:rsidRPr="00C55983">
              <w:rPr>
                <w:rFonts w:ascii="仿宋" w:eastAsia="仿宋" w:hAnsi="仿宋" w:cs="宋体"/>
                <w:color w:val="000000"/>
                <w:kern w:val="0"/>
                <w:sz w:val="24"/>
                <w:szCs w:val="24"/>
              </w:rPr>
              <w:t>2P</w:t>
            </w:r>
          </w:p>
        </w:tc>
        <w:tc>
          <w:tcPr>
            <w:tcW w:w="850" w:type="dxa"/>
            <w:tcBorders>
              <w:top w:val="nil"/>
              <w:left w:val="nil"/>
              <w:bottom w:val="single" w:sz="4" w:space="0" w:color="auto"/>
              <w:right w:val="single" w:sz="4" w:space="0" w:color="auto"/>
            </w:tcBorders>
          </w:tcPr>
          <w:p w:rsidR="00F004B3" w:rsidRPr="00C55983" w:rsidRDefault="00F004B3" w:rsidP="00F004B3">
            <w:pPr>
              <w:widowControl/>
              <w:jc w:val="center"/>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3P</w:t>
            </w:r>
          </w:p>
        </w:tc>
        <w:tc>
          <w:tcPr>
            <w:tcW w:w="992" w:type="dxa"/>
            <w:tcBorders>
              <w:top w:val="nil"/>
              <w:left w:val="nil"/>
              <w:bottom w:val="single" w:sz="4" w:space="0" w:color="auto"/>
              <w:right w:val="single" w:sz="4" w:space="0" w:color="auto"/>
            </w:tcBorders>
          </w:tcPr>
          <w:p w:rsidR="00F004B3" w:rsidRPr="00C55983" w:rsidRDefault="00F004B3" w:rsidP="00F004B3">
            <w:pPr>
              <w:widowControl/>
              <w:jc w:val="center"/>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5</w:t>
            </w:r>
            <w:r w:rsidRPr="00C55983">
              <w:rPr>
                <w:rFonts w:ascii="仿宋" w:eastAsia="仿宋" w:hAnsi="仿宋" w:cs="宋体"/>
                <w:color w:val="000000"/>
                <w:kern w:val="0"/>
                <w:sz w:val="24"/>
                <w:szCs w:val="24"/>
              </w:rPr>
              <w:t>P</w:t>
            </w:r>
          </w:p>
        </w:tc>
        <w:tc>
          <w:tcPr>
            <w:tcW w:w="992" w:type="dxa"/>
            <w:tcBorders>
              <w:top w:val="nil"/>
              <w:left w:val="nil"/>
              <w:bottom w:val="single" w:sz="4" w:space="0" w:color="auto"/>
              <w:right w:val="single" w:sz="4" w:space="0" w:color="auto"/>
            </w:tcBorders>
          </w:tcPr>
          <w:p w:rsidR="00F004B3" w:rsidRPr="00C55983" w:rsidRDefault="00F004B3" w:rsidP="00F004B3">
            <w:pPr>
              <w:widowControl/>
              <w:jc w:val="center"/>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备注</w:t>
            </w:r>
          </w:p>
        </w:tc>
      </w:tr>
      <w:tr w:rsidR="00F004B3" w:rsidRPr="00C55983" w:rsidTr="00C6360D">
        <w:trPr>
          <w:trHeight w:val="534"/>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color w:val="000000"/>
                <w:kern w:val="0"/>
                <w:sz w:val="22"/>
              </w:rPr>
              <w:t>4、5、6</w:t>
            </w:r>
            <w:r w:rsidRPr="00C55983">
              <w:rPr>
                <w:rFonts w:ascii="仿宋" w:eastAsia="仿宋" w:hAnsi="仿宋" w:cs="宋体" w:hint="eastAsia"/>
                <w:color w:val="000000"/>
                <w:kern w:val="0"/>
                <w:sz w:val="22"/>
              </w:rPr>
              <w:t>楼</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457"/>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color w:val="000000"/>
                <w:kern w:val="0"/>
                <w:sz w:val="22"/>
              </w:rPr>
              <w:t>7、8、9</w:t>
            </w:r>
            <w:r w:rsidRPr="00C55983">
              <w:rPr>
                <w:rFonts w:ascii="仿宋" w:eastAsia="仿宋" w:hAnsi="仿宋" w:cs="宋体" w:hint="eastAsia"/>
                <w:color w:val="000000"/>
                <w:kern w:val="0"/>
                <w:sz w:val="22"/>
              </w:rPr>
              <w:t>楼</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550"/>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r w:rsidRPr="00C55983">
              <w:rPr>
                <w:rFonts w:ascii="仿宋" w:eastAsia="仿宋" w:hAnsi="仿宋" w:cs="宋体"/>
                <w:color w:val="000000"/>
                <w:kern w:val="0"/>
                <w:sz w:val="22"/>
              </w:rPr>
              <w:t>10</w:t>
            </w:r>
            <w:r w:rsidRPr="00C55983">
              <w:rPr>
                <w:rFonts w:ascii="仿宋" w:eastAsia="仿宋" w:hAnsi="仿宋" w:cs="宋体" w:hint="eastAsia"/>
                <w:color w:val="000000"/>
                <w:kern w:val="0"/>
                <w:sz w:val="22"/>
              </w:rPr>
              <w:t>楼及以上</w:t>
            </w: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r w:rsidR="00F004B3" w:rsidRPr="00C55983" w:rsidTr="00C6360D">
        <w:trPr>
          <w:trHeight w:val="414"/>
        </w:trPr>
        <w:tc>
          <w:tcPr>
            <w:tcW w:w="866" w:type="dxa"/>
            <w:vMerge/>
            <w:tcBorders>
              <w:top w:val="nil"/>
              <w:left w:val="single" w:sz="4" w:space="0" w:color="auto"/>
              <w:bottom w:val="single" w:sz="4" w:space="0" w:color="auto"/>
              <w:right w:val="single" w:sz="4" w:space="0" w:color="auto"/>
            </w:tcBorders>
            <w:vAlign w:val="center"/>
          </w:tcPr>
          <w:p w:rsidR="00F004B3" w:rsidRPr="00C55983" w:rsidRDefault="00F004B3" w:rsidP="00F004B3">
            <w:pPr>
              <w:widowControl/>
              <w:jc w:val="left"/>
              <w:rPr>
                <w:rFonts w:ascii="仿宋" w:eastAsia="仿宋" w:hAnsi="仿宋" w:cs="宋体"/>
                <w:color w:val="000000"/>
                <w:kern w:val="0"/>
                <w:sz w:val="22"/>
              </w:rPr>
            </w:pPr>
          </w:p>
        </w:tc>
        <w:tc>
          <w:tcPr>
            <w:tcW w:w="226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8"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709"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1" w:type="dxa"/>
            <w:tcBorders>
              <w:top w:val="nil"/>
              <w:left w:val="nil"/>
              <w:bottom w:val="single" w:sz="4" w:space="0" w:color="auto"/>
              <w:right w:val="single" w:sz="4" w:space="0" w:color="auto"/>
            </w:tcBorders>
            <w:shd w:val="clear" w:color="auto" w:fill="auto"/>
            <w:vAlign w:val="center"/>
          </w:tcPr>
          <w:p w:rsidR="00F004B3" w:rsidRPr="00C55983" w:rsidRDefault="00F004B3" w:rsidP="00F004B3">
            <w:pPr>
              <w:widowControl/>
              <w:jc w:val="left"/>
              <w:rPr>
                <w:rFonts w:ascii="仿宋" w:eastAsia="仿宋" w:hAnsi="仿宋" w:cs="宋体"/>
                <w:color w:val="000000"/>
                <w:kern w:val="0"/>
                <w:sz w:val="22"/>
              </w:rPr>
            </w:pPr>
          </w:p>
        </w:tc>
        <w:tc>
          <w:tcPr>
            <w:tcW w:w="850"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c>
          <w:tcPr>
            <w:tcW w:w="992" w:type="dxa"/>
            <w:tcBorders>
              <w:top w:val="nil"/>
              <w:left w:val="nil"/>
              <w:bottom w:val="single" w:sz="4" w:space="0" w:color="auto"/>
              <w:right w:val="single" w:sz="4" w:space="0" w:color="auto"/>
            </w:tcBorders>
          </w:tcPr>
          <w:p w:rsidR="00F004B3" w:rsidRPr="00C55983" w:rsidRDefault="00F004B3" w:rsidP="00F004B3">
            <w:pPr>
              <w:widowControl/>
              <w:jc w:val="left"/>
              <w:rPr>
                <w:rFonts w:ascii="仿宋" w:eastAsia="仿宋" w:hAnsi="仿宋" w:cs="宋体"/>
                <w:color w:val="000000"/>
                <w:kern w:val="0"/>
                <w:sz w:val="22"/>
              </w:rPr>
            </w:pPr>
          </w:p>
        </w:tc>
      </w:tr>
    </w:tbl>
    <w:p w:rsidR="00224DA1" w:rsidRPr="00C55983" w:rsidRDefault="00224DA1">
      <w:pPr>
        <w:rPr>
          <w:rFonts w:ascii="仿宋" w:eastAsia="仿宋" w:hAnsi="仿宋"/>
        </w:rPr>
      </w:pPr>
    </w:p>
    <w:p w:rsidR="00224DA1" w:rsidRPr="00C55983" w:rsidRDefault="00224DA1">
      <w:pPr>
        <w:rPr>
          <w:rFonts w:ascii="仿宋" w:eastAsia="仿宋" w:hAnsi="仿宋"/>
        </w:rPr>
      </w:pPr>
    </w:p>
    <w:p w:rsidR="00224DA1" w:rsidRPr="00C55983" w:rsidRDefault="00224DA1">
      <w:pPr>
        <w:rPr>
          <w:rFonts w:ascii="仿宋" w:eastAsia="仿宋" w:hAnsi="仿宋"/>
        </w:rPr>
      </w:pPr>
    </w:p>
    <w:p w:rsidR="00224DA1" w:rsidRPr="00C55983" w:rsidRDefault="00224DA1">
      <w:pPr>
        <w:rPr>
          <w:rFonts w:ascii="仿宋" w:eastAsia="仿宋" w:hAnsi="仿宋"/>
        </w:rPr>
      </w:pPr>
    </w:p>
    <w:p w:rsidR="00224DA1" w:rsidRPr="00C55983" w:rsidRDefault="00224DA1">
      <w:pPr>
        <w:rPr>
          <w:rFonts w:ascii="仿宋" w:eastAsia="仿宋" w:hAnsi="仿宋"/>
        </w:rPr>
      </w:pPr>
    </w:p>
    <w:p w:rsidR="00F004B3" w:rsidRPr="00C55983" w:rsidRDefault="00F004B3">
      <w:pPr>
        <w:rPr>
          <w:rFonts w:ascii="仿宋" w:eastAsia="仿宋" w:hAnsi="仿宋"/>
        </w:rPr>
      </w:pPr>
    </w:p>
    <w:p w:rsidR="00F004B3" w:rsidRPr="00C55983" w:rsidRDefault="00F004B3">
      <w:pPr>
        <w:rPr>
          <w:rFonts w:ascii="仿宋" w:eastAsia="仿宋" w:hAnsi="仿宋"/>
        </w:rPr>
      </w:pPr>
    </w:p>
    <w:p w:rsidR="00224DA1" w:rsidRPr="00C55983" w:rsidRDefault="00224DA1">
      <w:pPr>
        <w:rPr>
          <w:rFonts w:ascii="仿宋" w:eastAsia="仿宋" w:hAnsi="仿宋"/>
        </w:rPr>
      </w:pPr>
    </w:p>
    <w:p w:rsidR="00224DA1" w:rsidRPr="00C55983" w:rsidRDefault="00224DA1">
      <w:pPr>
        <w:rPr>
          <w:rFonts w:ascii="仿宋" w:eastAsia="仿宋" w:hAnsi="仿宋"/>
        </w:rPr>
      </w:pPr>
    </w:p>
    <w:p w:rsidR="00224DA1" w:rsidRPr="00C55983" w:rsidRDefault="00222DA4">
      <w:pPr>
        <w:rPr>
          <w:rFonts w:ascii="仿宋" w:eastAsia="仿宋" w:hAnsi="仿宋"/>
          <w:sz w:val="24"/>
          <w:szCs w:val="24"/>
        </w:rPr>
      </w:pPr>
      <w:r w:rsidRPr="00C55983">
        <w:rPr>
          <w:rFonts w:ascii="仿宋" w:eastAsia="仿宋" w:hAnsi="仿宋" w:hint="eastAsia"/>
          <w:sz w:val="24"/>
          <w:szCs w:val="24"/>
          <w:highlight w:val="yellow"/>
        </w:rPr>
        <w:t>多联机</w:t>
      </w:r>
    </w:p>
    <w:tbl>
      <w:tblPr>
        <w:tblW w:w="9260" w:type="dxa"/>
        <w:tblInd w:w="93" w:type="dxa"/>
        <w:tblLayout w:type="fixed"/>
        <w:tblLook w:val="04A0"/>
      </w:tblPr>
      <w:tblGrid>
        <w:gridCol w:w="1350"/>
        <w:gridCol w:w="2067"/>
        <w:gridCol w:w="1503"/>
        <w:gridCol w:w="1280"/>
        <w:gridCol w:w="1560"/>
        <w:gridCol w:w="1500"/>
      </w:tblGrid>
      <w:tr w:rsidR="00224DA1" w:rsidRPr="00C55983">
        <w:trPr>
          <w:trHeight w:val="285"/>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bCs/>
                <w:color w:val="000000"/>
                <w:kern w:val="0"/>
                <w:sz w:val="24"/>
                <w:szCs w:val="24"/>
              </w:rPr>
            </w:pPr>
            <w:r w:rsidRPr="00C55983">
              <w:rPr>
                <w:rFonts w:ascii="仿宋" w:eastAsia="仿宋" w:hAnsi="仿宋" w:cs="宋体" w:hint="eastAsia"/>
                <w:bCs/>
                <w:color w:val="000000"/>
                <w:kern w:val="0"/>
                <w:sz w:val="24"/>
                <w:szCs w:val="24"/>
              </w:rPr>
              <w:t>修理项目</w:t>
            </w:r>
          </w:p>
        </w:tc>
        <w:tc>
          <w:tcPr>
            <w:tcW w:w="2067" w:type="dxa"/>
            <w:tcBorders>
              <w:top w:val="single" w:sz="4" w:space="0" w:color="auto"/>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bCs/>
                <w:color w:val="000000"/>
                <w:kern w:val="0"/>
                <w:sz w:val="24"/>
                <w:szCs w:val="24"/>
              </w:rPr>
            </w:pPr>
            <w:r w:rsidRPr="00C55983">
              <w:rPr>
                <w:rFonts w:ascii="仿宋" w:eastAsia="仿宋" w:hAnsi="仿宋" w:cs="宋体" w:hint="eastAsia"/>
                <w:bCs/>
                <w:color w:val="000000"/>
                <w:kern w:val="0"/>
                <w:sz w:val="24"/>
                <w:szCs w:val="24"/>
              </w:rPr>
              <w:t>服务内容</w:t>
            </w:r>
          </w:p>
        </w:tc>
        <w:tc>
          <w:tcPr>
            <w:tcW w:w="5843" w:type="dxa"/>
            <w:gridSpan w:val="4"/>
            <w:tcBorders>
              <w:top w:val="single" w:sz="4" w:space="0" w:color="auto"/>
              <w:left w:val="nil"/>
              <w:bottom w:val="single" w:sz="4" w:space="0" w:color="auto"/>
              <w:right w:val="single" w:sz="4" w:space="0" w:color="auto"/>
            </w:tcBorders>
            <w:shd w:val="clear" w:color="auto" w:fill="auto"/>
            <w:vAlign w:val="center"/>
          </w:tcPr>
          <w:p w:rsidR="00224DA1" w:rsidRPr="00C55983" w:rsidRDefault="00222DA4">
            <w:pPr>
              <w:widowControl/>
              <w:jc w:val="center"/>
              <w:rPr>
                <w:rFonts w:ascii="仿宋" w:eastAsia="仿宋" w:hAnsi="仿宋" w:cs="宋体"/>
                <w:bCs/>
                <w:color w:val="000000"/>
                <w:kern w:val="0"/>
                <w:sz w:val="22"/>
              </w:rPr>
            </w:pPr>
            <w:r w:rsidRPr="00C55983">
              <w:rPr>
                <w:rFonts w:ascii="仿宋" w:eastAsia="仿宋" w:hAnsi="仿宋" w:cs="宋体" w:hint="eastAsia"/>
                <w:bCs/>
                <w:color w:val="000000"/>
                <w:kern w:val="0"/>
                <w:sz w:val="22"/>
              </w:rPr>
              <w:t>单价（元）</w:t>
            </w:r>
          </w:p>
        </w:tc>
      </w:tr>
      <w:tr w:rsidR="00224DA1" w:rsidRPr="00C55983">
        <w:trPr>
          <w:trHeight w:val="345"/>
        </w:trPr>
        <w:tc>
          <w:tcPr>
            <w:tcW w:w="1350" w:type="dxa"/>
            <w:vMerge w:val="restart"/>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更换压缩机</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0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更换热交换器</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3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更换四通换向阀</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1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更换压力容器</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7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更换其他系统部件</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更换电机、电机支架、风扇等</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4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排水泵、浮子开关、接水盘更换或清污</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6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更换电器部件</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0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水系统部件</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0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更换其他部件</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3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4"/>
                <w:szCs w:val="24"/>
              </w:rPr>
            </w:pP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0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变频压机</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0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定频压机</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211A模块</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615B变频板</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风机变频板</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直流电机</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风扇叶</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4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风扇支架</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风管内机主板</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内电机四面出风机内机主板</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0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电源板</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3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排水泵</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制冷剂</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6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R410A、R407C</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1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R22</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360"/>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4"/>
                <w:szCs w:val="24"/>
              </w:rPr>
            </w:pPr>
            <w:r w:rsidRPr="00C55983">
              <w:rPr>
                <w:rFonts w:ascii="仿宋" w:eastAsia="仿宋" w:hAnsi="仿宋" w:cs="宋体" w:hint="eastAsia"/>
                <w:color w:val="000000"/>
                <w:kern w:val="0"/>
                <w:sz w:val="24"/>
                <w:szCs w:val="24"/>
              </w:rPr>
              <w:t>制冷剂充注费用</w:t>
            </w: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4"/>
                <w:szCs w:val="24"/>
              </w:rPr>
            </w:pP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vMerge/>
            <w:tcBorders>
              <w:top w:val="nil"/>
              <w:left w:val="single" w:sz="4" w:space="0" w:color="auto"/>
              <w:bottom w:val="single" w:sz="4" w:space="0" w:color="auto"/>
              <w:right w:val="single" w:sz="4" w:space="0" w:color="auto"/>
            </w:tcBorders>
            <w:vAlign w:val="center"/>
          </w:tcPr>
          <w:p w:rsidR="00224DA1" w:rsidRPr="00C55983" w:rsidRDefault="00224DA1">
            <w:pPr>
              <w:widowControl/>
              <w:jc w:val="left"/>
              <w:rPr>
                <w:rFonts w:ascii="仿宋" w:eastAsia="仿宋" w:hAnsi="仿宋" w:cs="宋体"/>
                <w:color w:val="000000"/>
                <w:kern w:val="0"/>
                <w:sz w:val="22"/>
              </w:rPr>
            </w:pP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4"/>
                <w:szCs w:val="24"/>
              </w:rPr>
            </w:pP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r w:rsidR="00224DA1" w:rsidRPr="00C55983">
        <w:trPr>
          <w:trHeight w:val="285"/>
        </w:trPr>
        <w:tc>
          <w:tcPr>
            <w:tcW w:w="1350" w:type="dxa"/>
            <w:tcBorders>
              <w:top w:val="nil"/>
              <w:left w:val="single" w:sz="4" w:space="0" w:color="auto"/>
              <w:bottom w:val="single" w:sz="4" w:space="0" w:color="auto"/>
              <w:right w:val="single" w:sz="4" w:space="0" w:color="auto"/>
            </w:tcBorders>
            <w:shd w:val="clear" w:color="auto" w:fill="auto"/>
            <w:vAlign w:val="center"/>
          </w:tcPr>
          <w:p w:rsidR="00224DA1" w:rsidRPr="00C55983" w:rsidRDefault="00222DA4">
            <w:pPr>
              <w:widowControl/>
              <w:jc w:val="left"/>
              <w:rPr>
                <w:rFonts w:ascii="仿宋" w:eastAsia="仿宋" w:hAnsi="仿宋" w:cs="宋体"/>
                <w:color w:val="000000"/>
                <w:kern w:val="0"/>
                <w:sz w:val="22"/>
              </w:rPr>
            </w:pPr>
            <w:r w:rsidRPr="00C55983">
              <w:rPr>
                <w:rFonts w:ascii="仿宋" w:eastAsia="仿宋" w:hAnsi="仿宋" w:cs="宋体" w:hint="eastAsia"/>
                <w:color w:val="000000"/>
                <w:kern w:val="0"/>
                <w:sz w:val="22"/>
              </w:rPr>
              <w:t>拆、装、移机</w:t>
            </w:r>
          </w:p>
        </w:tc>
        <w:tc>
          <w:tcPr>
            <w:tcW w:w="2067"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4"/>
                <w:szCs w:val="24"/>
              </w:rPr>
            </w:pPr>
          </w:p>
        </w:tc>
        <w:tc>
          <w:tcPr>
            <w:tcW w:w="1503"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28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6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c>
          <w:tcPr>
            <w:tcW w:w="1500" w:type="dxa"/>
            <w:tcBorders>
              <w:top w:val="nil"/>
              <w:left w:val="nil"/>
              <w:bottom w:val="single" w:sz="4" w:space="0" w:color="auto"/>
              <w:right w:val="single" w:sz="4" w:space="0" w:color="auto"/>
            </w:tcBorders>
            <w:shd w:val="clear" w:color="auto" w:fill="auto"/>
            <w:vAlign w:val="center"/>
          </w:tcPr>
          <w:p w:rsidR="00224DA1" w:rsidRPr="00C55983" w:rsidRDefault="00224DA1">
            <w:pPr>
              <w:widowControl/>
              <w:jc w:val="left"/>
              <w:rPr>
                <w:rFonts w:ascii="仿宋" w:eastAsia="仿宋" w:hAnsi="仿宋" w:cs="宋体"/>
                <w:color w:val="000000"/>
                <w:kern w:val="0"/>
                <w:sz w:val="22"/>
              </w:rPr>
            </w:pPr>
          </w:p>
        </w:tc>
      </w:tr>
    </w:tbl>
    <w:p w:rsidR="00224DA1" w:rsidRPr="00C55983" w:rsidRDefault="00224DA1" w:rsidP="00C55983">
      <w:pPr>
        <w:rPr>
          <w:rFonts w:ascii="仿宋" w:eastAsia="仿宋" w:hAnsi="仿宋"/>
          <w:sz w:val="28"/>
          <w:szCs w:val="28"/>
        </w:rPr>
      </w:pPr>
    </w:p>
    <w:sectPr w:rsidR="00224DA1" w:rsidRPr="00C55983" w:rsidSect="00544C55">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F4" w:rsidRDefault="004806F4" w:rsidP="00C81C56">
      <w:r>
        <w:separator/>
      </w:r>
    </w:p>
  </w:endnote>
  <w:endnote w:type="continuationSeparator" w:id="0">
    <w:p w:rsidR="004806F4" w:rsidRDefault="004806F4" w:rsidP="00C81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F4" w:rsidRDefault="004806F4" w:rsidP="00C81C56">
      <w:r>
        <w:separator/>
      </w:r>
    </w:p>
  </w:footnote>
  <w:footnote w:type="continuationSeparator" w:id="0">
    <w:p w:rsidR="004806F4" w:rsidRDefault="004806F4" w:rsidP="00C81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A59"/>
    <w:rsid w:val="00066880"/>
    <w:rsid w:val="001819E8"/>
    <w:rsid w:val="00181FAE"/>
    <w:rsid w:val="00222DA4"/>
    <w:rsid w:val="00224DA1"/>
    <w:rsid w:val="00280411"/>
    <w:rsid w:val="00292DF8"/>
    <w:rsid w:val="00366900"/>
    <w:rsid w:val="003E108E"/>
    <w:rsid w:val="0044169D"/>
    <w:rsid w:val="004806F4"/>
    <w:rsid w:val="004A0302"/>
    <w:rsid w:val="004F6BF6"/>
    <w:rsid w:val="00544C55"/>
    <w:rsid w:val="007013FC"/>
    <w:rsid w:val="007165B7"/>
    <w:rsid w:val="00743306"/>
    <w:rsid w:val="00745CF5"/>
    <w:rsid w:val="007C553D"/>
    <w:rsid w:val="007C6BF7"/>
    <w:rsid w:val="007F141E"/>
    <w:rsid w:val="008A333A"/>
    <w:rsid w:val="008F1A59"/>
    <w:rsid w:val="00900A84"/>
    <w:rsid w:val="00A3713D"/>
    <w:rsid w:val="00B75F6C"/>
    <w:rsid w:val="00BD683C"/>
    <w:rsid w:val="00C40F77"/>
    <w:rsid w:val="00C55983"/>
    <w:rsid w:val="00C6360D"/>
    <w:rsid w:val="00C76CAA"/>
    <w:rsid w:val="00C81C56"/>
    <w:rsid w:val="00C86C4A"/>
    <w:rsid w:val="00D2009E"/>
    <w:rsid w:val="00DE572B"/>
    <w:rsid w:val="00DF3011"/>
    <w:rsid w:val="00E11B0C"/>
    <w:rsid w:val="00E26535"/>
    <w:rsid w:val="00E35E5E"/>
    <w:rsid w:val="00EC1D35"/>
    <w:rsid w:val="00F004B3"/>
    <w:rsid w:val="00F01A32"/>
    <w:rsid w:val="00F54C4F"/>
    <w:rsid w:val="00F93A8A"/>
    <w:rsid w:val="60647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44C5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44C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44C55"/>
    <w:rPr>
      <w:sz w:val="18"/>
      <w:szCs w:val="18"/>
    </w:rPr>
  </w:style>
  <w:style w:type="character" w:customStyle="1" w:styleId="Char">
    <w:name w:val="页脚 Char"/>
    <w:basedOn w:val="a0"/>
    <w:link w:val="a3"/>
    <w:uiPriority w:val="99"/>
    <w:qFormat/>
    <w:rsid w:val="00544C55"/>
    <w:rPr>
      <w:sz w:val="18"/>
      <w:szCs w:val="18"/>
    </w:rPr>
  </w:style>
  <w:style w:type="paragraph" w:styleId="a5">
    <w:name w:val="Balloon Text"/>
    <w:basedOn w:val="a"/>
    <w:link w:val="Char1"/>
    <w:uiPriority w:val="99"/>
    <w:semiHidden/>
    <w:unhideWhenUsed/>
    <w:rsid w:val="007C6BF7"/>
    <w:rPr>
      <w:sz w:val="18"/>
      <w:szCs w:val="18"/>
    </w:rPr>
  </w:style>
  <w:style w:type="character" w:customStyle="1" w:styleId="Char1">
    <w:name w:val="批注框文本 Char"/>
    <w:basedOn w:val="a0"/>
    <w:link w:val="a5"/>
    <w:uiPriority w:val="99"/>
    <w:semiHidden/>
    <w:rsid w:val="007C6BF7"/>
    <w:rPr>
      <w:kern w:val="2"/>
      <w:sz w:val="18"/>
      <w:szCs w:val="18"/>
    </w:rPr>
  </w:style>
  <w:style w:type="paragraph" w:styleId="a6">
    <w:name w:val="Normal (Web)"/>
    <w:basedOn w:val="a"/>
    <w:uiPriority w:val="99"/>
    <w:semiHidden/>
    <w:unhideWhenUsed/>
    <w:rsid w:val="00C559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4385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65</cp:revision>
  <cp:lastPrinted>2018-03-12T00:33:00Z</cp:lastPrinted>
  <dcterms:created xsi:type="dcterms:W3CDTF">2017-02-19T00:24:00Z</dcterms:created>
  <dcterms:modified xsi:type="dcterms:W3CDTF">2018-05-02T02:36:00Z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